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F93F6">
      <w:pPr>
        <w:adjustRightInd w:val="0"/>
        <w:snapToGrid w:val="0"/>
        <w:spacing w:line="540" w:lineRule="exact"/>
        <w:rPr>
          <w:rFonts w:hint="eastAsia" w:ascii="宋体" w:hAnsi="宋体" w:cs="宋体"/>
          <w:sz w:val="32"/>
          <w:szCs w:val="32"/>
        </w:rPr>
      </w:pPr>
    </w:p>
    <w:p w14:paraId="08BC3477">
      <w:pPr>
        <w:adjustRightInd w:val="0"/>
        <w:snapToGrid w:val="0"/>
        <w:spacing w:line="540" w:lineRule="exact"/>
        <w:rPr>
          <w:rFonts w:hint="eastAsia" w:ascii="宋体" w:hAnsi="宋体" w:cs="宋体"/>
          <w:sz w:val="32"/>
          <w:szCs w:val="32"/>
        </w:rPr>
      </w:pPr>
    </w:p>
    <w:p w14:paraId="37356284">
      <w:pPr>
        <w:adjustRightInd w:val="0"/>
        <w:snapToGrid w:val="0"/>
        <w:jc w:val="center"/>
        <w:rPr>
          <w:rFonts w:hint="eastAsia" w:ascii="宋体" w:hAnsi="宋体" w:cs="宋体"/>
          <w:b/>
          <w:sz w:val="60"/>
          <w:szCs w:val="60"/>
        </w:rPr>
      </w:pPr>
      <w:r>
        <w:rPr>
          <w:rFonts w:hint="eastAsia" w:ascii="宋体" w:hAnsi="宋体" w:cs="宋体"/>
          <w:sz w:val="44"/>
        </w:rPr>
        <w:drawing>
          <wp:inline distT="0" distB="0" distL="0" distR="0">
            <wp:extent cx="3038475" cy="609600"/>
            <wp:effectExtent l="0" t="0" r="9525" b="0"/>
            <wp:docPr id="5" name="图片 7" descr="E:\Work\教务处\校名.png"/>
            <wp:cNvGraphicFramePr/>
            <a:graphic xmlns:a="http://schemas.openxmlformats.org/drawingml/2006/main">
              <a:graphicData uri="http://schemas.openxmlformats.org/drawingml/2006/picture">
                <pic:pic xmlns:pic="http://schemas.openxmlformats.org/drawingml/2006/picture">
                  <pic:nvPicPr>
                    <pic:cNvPr id="5" name="图片 7" descr="E:\Work\教务处\校名.png"/>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038475" cy="609600"/>
                    </a:xfrm>
                    <a:prstGeom prst="rect">
                      <a:avLst/>
                    </a:prstGeom>
                    <a:noFill/>
                    <a:ln>
                      <a:noFill/>
                    </a:ln>
                  </pic:spPr>
                </pic:pic>
              </a:graphicData>
            </a:graphic>
          </wp:inline>
        </w:drawing>
      </w:r>
    </w:p>
    <w:p w14:paraId="16113F04">
      <w:pPr>
        <w:adjustRightInd w:val="0"/>
        <w:snapToGrid w:val="0"/>
        <w:spacing w:line="540" w:lineRule="exact"/>
        <w:jc w:val="center"/>
        <w:rPr>
          <w:rFonts w:hint="eastAsia" w:ascii="宋体" w:hAnsi="宋体" w:cs="宋体"/>
          <w:sz w:val="32"/>
          <w:szCs w:val="32"/>
        </w:rPr>
      </w:pPr>
    </w:p>
    <w:p w14:paraId="2EAB46DC">
      <w:pPr>
        <w:adjustRightInd w:val="0"/>
        <w:snapToGrid w:val="0"/>
        <w:spacing w:line="540" w:lineRule="exact"/>
        <w:jc w:val="center"/>
        <w:outlineLvl w:val="1"/>
        <w:rPr>
          <w:rFonts w:hint="eastAsia" w:ascii="宋体" w:hAnsi="宋体" w:cs="宋体"/>
          <w:b/>
          <w:sz w:val="50"/>
          <w:szCs w:val="50"/>
        </w:rPr>
      </w:pPr>
      <w:r>
        <w:rPr>
          <w:rFonts w:hint="eastAsia" w:ascii="宋体" w:hAnsi="宋体" w:cs="宋体"/>
          <w:b/>
          <w:sz w:val="50"/>
          <w:szCs w:val="50"/>
        </w:rPr>
        <w:t>本科毕业设计（论文）开题报告</w:t>
      </w:r>
    </w:p>
    <w:p w14:paraId="7BCA278E">
      <w:pPr>
        <w:adjustRightInd w:val="0"/>
        <w:snapToGrid w:val="0"/>
        <w:spacing w:line="540" w:lineRule="exact"/>
        <w:jc w:val="center"/>
        <w:rPr>
          <w:rFonts w:hint="eastAsia" w:ascii="宋体" w:hAnsi="宋体" w:cs="宋体"/>
          <w:sz w:val="52"/>
          <w:szCs w:val="52"/>
        </w:rPr>
      </w:pPr>
    </w:p>
    <w:p w14:paraId="155C7749">
      <w:pPr>
        <w:adjustRightInd w:val="0"/>
        <w:snapToGrid w:val="0"/>
        <w:spacing w:line="540" w:lineRule="exact"/>
        <w:jc w:val="center"/>
        <w:rPr>
          <w:rFonts w:hint="eastAsia" w:ascii="宋体" w:hAnsi="宋体" w:cs="宋体"/>
          <w:sz w:val="52"/>
          <w:szCs w:val="52"/>
        </w:rPr>
      </w:pPr>
    </w:p>
    <w:p w14:paraId="1758F95F">
      <w:pPr>
        <w:adjustRightInd w:val="0"/>
        <w:snapToGrid w:val="0"/>
        <w:spacing w:line="540" w:lineRule="exact"/>
        <w:jc w:val="center"/>
        <w:rPr>
          <w:rFonts w:hint="eastAsia" w:ascii="宋体" w:hAnsi="宋体" w:cs="宋体"/>
          <w:sz w:val="52"/>
          <w:szCs w:val="52"/>
        </w:rPr>
      </w:pPr>
    </w:p>
    <w:p w14:paraId="4B6380C9">
      <w:pPr>
        <w:adjustRightInd w:val="0"/>
        <w:snapToGrid w:val="0"/>
        <w:spacing w:line="540" w:lineRule="exact"/>
        <w:jc w:val="center"/>
        <w:rPr>
          <w:rFonts w:hint="eastAsia" w:ascii="宋体" w:hAnsi="宋体" w:cs="宋体"/>
          <w:sz w:val="52"/>
          <w:szCs w:val="52"/>
        </w:rPr>
      </w:pPr>
    </w:p>
    <w:p w14:paraId="43507F9A">
      <w:pPr>
        <w:adjustRightInd w:val="0"/>
        <w:snapToGrid w:val="0"/>
        <w:spacing w:line="540" w:lineRule="exact"/>
        <w:jc w:val="center"/>
        <w:rPr>
          <w:rFonts w:hint="eastAsia" w:ascii="宋体" w:hAnsi="宋体" w:cs="宋体"/>
          <w:sz w:val="52"/>
          <w:szCs w:val="52"/>
        </w:rPr>
      </w:pPr>
    </w:p>
    <w:tbl>
      <w:tblPr>
        <w:tblStyle w:val="8"/>
        <w:tblW w:w="0" w:type="auto"/>
        <w:jc w:val="center"/>
        <w:tblLayout w:type="autofit"/>
        <w:tblCellMar>
          <w:top w:w="0" w:type="dxa"/>
          <w:left w:w="108" w:type="dxa"/>
          <w:bottom w:w="0" w:type="dxa"/>
          <w:right w:w="108" w:type="dxa"/>
        </w:tblCellMar>
      </w:tblPr>
      <w:tblGrid>
        <w:gridCol w:w="1632"/>
        <w:gridCol w:w="2100"/>
        <w:gridCol w:w="970"/>
        <w:gridCol w:w="2789"/>
      </w:tblGrid>
      <w:tr w14:paraId="1B53AA27">
        <w:tblPrEx>
          <w:tblCellMar>
            <w:top w:w="0" w:type="dxa"/>
            <w:left w:w="108" w:type="dxa"/>
            <w:bottom w:w="0" w:type="dxa"/>
            <w:right w:w="108" w:type="dxa"/>
          </w:tblCellMar>
        </w:tblPrEx>
        <w:trPr>
          <w:trHeight w:val="545" w:hRule="atLeast"/>
          <w:jc w:val="center"/>
        </w:trPr>
        <w:tc>
          <w:tcPr>
            <w:tcW w:w="1632" w:type="dxa"/>
            <w:vMerge w:val="restart"/>
          </w:tcPr>
          <w:p w14:paraId="023C15F5">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课题名称</w:t>
            </w:r>
          </w:p>
        </w:tc>
        <w:tc>
          <w:tcPr>
            <w:tcW w:w="5859" w:type="dxa"/>
            <w:gridSpan w:val="3"/>
            <w:tcBorders>
              <w:bottom w:val="single" w:color="auto" w:sz="4" w:space="0"/>
            </w:tcBorders>
          </w:tcPr>
          <w:p w14:paraId="562317C4">
            <w:pPr>
              <w:adjustRightInd w:val="0"/>
              <w:snapToGrid w:val="0"/>
              <w:spacing w:line="540" w:lineRule="exact"/>
              <w:ind w:firstLine="320" w:firstLineChars="100"/>
              <w:jc w:val="center"/>
              <w:rPr>
                <w:rFonts w:hint="eastAsia" w:ascii="宋体" w:hAnsi="宋体" w:cs="宋体"/>
                <w:sz w:val="32"/>
                <w:szCs w:val="32"/>
              </w:rPr>
            </w:pPr>
            <w:r>
              <w:rPr>
                <w:rFonts w:hint="eastAsia" w:ascii="宋体" w:hAnsi="宋体" w:cs="宋体"/>
                <w:sz w:val="32"/>
                <w:szCs w:val="32"/>
              </w:rPr>
              <w:t>基于SpringBoot框架的高考志愿辅助</w:t>
            </w:r>
          </w:p>
        </w:tc>
      </w:tr>
      <w:tr w14:paraId="3D1415D8">
        <w:tblPrEx>
          <w:tblCellMar>
            <w:top w:w="0" w:type="dxa"/>
            <w:left w:w="108" w:type="dxa"/>
            <w:bottom w:w="0" w:type="dxa"/>
            <w:right w:w="108" w:type="dxa"/>
          </w:tblCellMar>
        </w:tblPrEx>
        <w:trPr>
          <w:trHeight w:val="545" w:hRule="atLeast"/>
          <w:jc w:val="center"/>
        </w:trPr>
        <w:tc>
          <w:tcPr>
            <w:tcW w:w="1632" w:type="dxa"/>
            <w:vMerge w:val="continue"/>
          </w:tcPr>
          <w:p w14:paraId="1949AFF7">
            <w:pPr>
              <w:adjustRightInd w:val="0"/>
              <w:snapToGrid w:val="0"/>
              <w:spacing w:line="540" w:lineRule="exact"/>
              <w:ind w:firstLine="210" w:firstLineChars="100"/>
              <w:jc w:val="center"/>
            </w:pPr>
          </w:p>
        </w:tc>
        <w:tc>
          <w:tcPr>
            <w:tcW w:w="5859" w:type="dxa"/>
            <w:gridSpan w:val="3"/>
            <w:tcBorders>
              <w:bottom w:val="single" w:color="auto" w:sz="4" w:space="0"/>
            </w:tcBorders>
          </w:tcPr>
          <w:p w14:paraId="0268DA10">
            <w:pPr>
              <w:adjustRightInd w:val="0"/>
              <w:snapToGrid w:val="0"/>
              <w:spacing w:line="540" w:lineRule="exact"/>
              <w:ind w:firstLine="320" w:firstLineChars="100"/>
              <w:jc w:val="center"/>
              <w:rPr>
                <w:rFonts w:hint="eastAsia" w:ascii="宋体" w:hAnsi="宋体" w:cs="宋体"/>
                <w:sz w:val="32"/>
                <w:szCs w:val="32"/>
              </w:rPr>
            </w:pPr>
            <w:r>
              <w:rPr>
                <w:rFonts w:hint="eastAsia" w:ascii="宋体" w:hAnsi="宋体" w:cs="宋体"/>
                <w:sz w:val="32"/>
                <w:szCs w:val="32"/>
              </w:rPr>
              <w:t>填报系统设计与实现</w:t>
            </w:r>
          </w:p>
        </w:tc>
      </w:tr>
      <w:tr w14:paraId="4E969800">
        <w:tblPrEx>
          <w:tblCellMar>
            <w:top w:w="0" w:type="dxa"/>
            <w:left w:w="108" w:type="dxa"/>
            <w:bottom w:w="0" w:type="dxa"/>
            <w:right w:w="108" w:type="dxa"/>
          </w:tblCellMar>
        </w:tblPrEx>
        <w:trPr>
          <w:jc w:val="center"/>
        </w:trPr>
        <w:tc>
          <w:tcPr>
            <w:tcW w:w="1632" w:type="dxa"/>
          </w:tcPr>
          <w:p w14:paraId="36DFD4A7">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课题类型</w:t>
            </w:r>
          </w:p>
        </w:tc>
        <w:tc>
          <w:tcPr>
            <w:tcW w:w="2100" w:type="dxa"/>
            <w:tcBorders>
              <w:bottom w:val="single" w:color="auto" w:sz="4" w:space="0"/>
            </w:tcBorders>
          </w:tcPr>
          <w:p w14:paraId="43EDE0C3">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系统设计</w:t>
            </w:r>
          </w:p>
        </w:tc>
        <w:tc>
          <w:tcPr>
            <w:tcW w:w="970" w:type="dxa"/>
          </w:tcPr>
          <w:p w14:paraId="17D4675E">
            <w:pPr>
              <w:adjustRightInd w:val="0"/>
              <w:snapToGrid w:val="0"/>
              <w:spacing w:line="540" w:lineRule="exact"/>
              <w:jc w:val="center"/>
              <w:rPr>
                <w:rFonts w:hint="eastAsia" w:ascii="宋体" w:hAnsi="宋体" w:cs="宋体"/>
                <w:color w:val="000000" w:themeColor="text1"/>
                <w:sz w:val="32"/>
                <w:szCs w:val="32"/>
                <w:highlight w:val="yellow"/>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学院</w:t>
            </w:r>
          </w:p>
        </w:tc>
        <w:tc>
          <w:tcPr>
            <w:tcW w:w="2789" w:type="dxa"/>
            <w:tcBorders>
              <w:bottom w:val="single" w:color="auto" w:sz="4" w:space="0"/>
            </w:tcBorders>
          </w:tcPr>
          <w:p w14:paraId="4A8E4269">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软件学院</w:t>
            </w:r>
          </w:p>
        </w:tc>
      </w:tr>
      <w:tr w14:paraId="4FF4C096">
        <w:tblPrEx>
          <w:tblCellMar>
            <w:top w:w="0" w:type="dxa"/>
            <w:left w:w="108" w:type="dxa"/>
            <w:bottom w:w="0" w:type="dxa"/>
            <w:right w:w="108" w:type="dxa"/>
          </w:tblCellMar>
        </w:tblPrEx>
        <w:trPr>
          <w:jc w:val="center"/>
        </w:trPr>
        <w:tc>
          <w:tcPr>
            <w:tcW w:w="1632" w:type="dxa"/>
          </w:tcPr>
          <w:p w14:paraId="02521A63">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班级</w:t>
            </w:r>
          </w:p>
        </w:tc>
        <w:tc>
          <w:tcPr>
            <w:tcW w:w="2100" w:type="dxa"/>
            <w:tcBorders>
              <w:bottom w:val="single" w:color="auto" w:sz="4" w:space="0"/>
            </w:tcBorders>
          </w:tcPr>
          <w:p w14:paraId="22CAE809">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22软工</w:t>
            </w:r>
            <w:r>
              <w:rPr>
                <w:rFonts w:hint="eastAsia" w:ascii="宋体" w:hAnsi="宋体" w:cs="宋体"/>
                <w:color w:val="000000" w:themeColor="text1"/>
                <w:sz w:val="32"/>
                <w:szCs w:val="32"/>
                <w:lang w:val="en-US" w:eastAsia="zh-CN"/>
                <w14:textFill>
                  <w14:solidFill>
                    <w14:schemeClr w14:val="tx1"/>
                  </w14:solidFill>
                </w14:textFill>
              </w:rPr>
              <w:t>8</w:t>
            </w:r>
            <w:r>
              <w:rPr>
                <w:rFonts w:hint="eastAsia" w:ascii="宋体" w:hAnsi="宋体" w:cs="宋体"/>
                <w:color w:val="000000" w:themeColor="text1"/>
                <w:sz w:val="32"/>
                <w:szCs w:val="32"/>
                <w14:textFill>
                  <w14:solidFill>
                    <w14:schemeClr w14:val="tx1"/>
                  </w14:solidFill>
                </w14:textFill>
              </w:rPr>
              <w:t>班</w:t>
            </w:r>
          </w:p>
        </w:tc>
        <w:tc>
          <w:tcPr>
            <w:tcW w:w="970" w:type="dxa"/>
          </w:tcPr>
          <w:p w14:paraId="5D347138">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专业</w:t>
            </w:r>
          </w:p>
        </w:tc>
        <w:tc>
          <w:tcPr>
            <w:tcW w:w="2789" w:type="dxa"/>
            <w:tcBorders>
              <w:bottom w:val="single" w:color="auto" w:sz="4" w:space="0"/>
            </w:tcBorders>
          </w:tcPr>
          <w:p w14:paraId="3FE85AEB">
            <w:pPr>
              <w:adjustRightInd w:val="0"/>
              <w:snapToGrid w:val="0"/>
              <w:spacing w:line="540" w:lineRule="exact"/>
              <w:jc w:val="center"/>
              <w:rPr>
                <w:rFonts w:hint="eastAsia" w:ascii="宋体" w:hAnsi="宋体" w:cs="宋体"/>
                <w:color w:val="000000" w:themeColor="text1"/>
                <w:sz w:val="32"/>
                <w:szCs w:val="32"/>
                <w:u w:val="single"/>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软件工程</w:t>
            </w:r>
          </w:p>
        </w:tc>
      </w:tr>
      <w:tr w14:paraId="7D98E3EC">
        <w:tblPrEx>
          <w:tblCellMar>
            <w:top w:w="0" w:type="dxa"/>
            <w:left w:w="108" w:type="dxa"/>
            <w:bottom w:w="0" w:type="dxa"/>
            <w:right w:w="108" w:type="dxa"/>
          </w:tblCellMar>
        </w:tblPrEx>
        <w:trPr>
          <w:jc w:val="center"/>
        </w:trPr>
        <w:tc>
          <w:tcPr>
            <w:tcW w:w="1632" w:type="dxa"/>
          </w:tcPr>
          <w:p w14:paraId="7B8D24D0">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指导教师</w:t>
            </w:r>
          </w:p>
        </w:tc>
        <w:tc>
          <w:tcPr>
            <w:tcW w:w="2100" w:type="dxa"/>
            <w:tcBorders>
              <w:bottom w:val="single" w:color="auto" w:sz="4" w:space="0"/>
            </w:tcBorders>
          </w:tcPr>
          <w:p w14:paraId="70CA3619">
            <w:pPr>
              <w:adjustRightInd w:val="0"/>
              <w:snapToGrid w:val="0"/>
              <w:spacing w:line="540" w:lineRule="exact"/>
              <w:jc w:val="center"/>
              <w:rPr>
                <w:rFonts w:hint="eastAsia" w:ascii="宋体" w:hAnsi="宋体" w:eastAsia="宋体" w:cs="宋体"/>
                <w:color w:val="000000" w:themeColor="text1"/>
                <w:sz w:val="32"/>
                <w:szCs w:val="32"/>
                <w:u w:val="none"/>
                <w:lang w:val="en-US" w:eastAsia="zh-CN"/>
                <w14:textFill>
                  <w14:solidFill>
                    <w14:schemeClr w14:val="tx1"/>
                  </w14:solidFill>
                </w14:textFill>
              </w:rPr>
            </w:pPr>
            <w:r>
              <w:rPr>
                <w:rFonts w:hint="eastAsia" w:ascii="宋体" w:hAnsi="宋体" w:cs="宋体"/>
                <w:color w:val="000000" w:themeColor="text1"/>
                <w:sz w:val="32"/>
                <w:szCs w:val="32"/>
                <w:u w:val="none"/>
                <w:lang w:val="en-US" w:eastAsia="zh-CN"/>
                <w14:textFill>
                  <w14:solidFill>
                    <w14:schemeClr w14:val="tx1"/>
                  </w14:solidFill>
                </w14:textFill>
              </w:rPr>
              <w:t>彭娟</w:t>
            </w:r>
          </w:p>
        </w:tc>
        <w:tc>
          <w:tcPr>
            <w:tcW w:w="970" w:type="dxa"/>
          </w:tcPr>
          <w:p w14:paraId="188A44B6">
            <w:pPr>
              <w:adjustRightInd w:val="0"/>
              <w:snapToGrid w:val="0"/>
              <w:spacing w:line="540" w:lineRule="exact"/>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职称</w:t>
            </w:r>
          </w:p>
        </w:tc>
        <w:tc>
          <w:tcPr>
            <w:tcW w:w="2789" w:type="dxa"/>
            <w:tcBorders>
              <w:bottom w:val="single" w:color="auto" w:sz="4" w:space="0"/>
            </w:tcBorders>
          </w:tcPr>
          <w:p w14:paraId="0B7AB5B0">
            <w:pPr>
              <w:adjustRightInd w:val="0"/>
              <w:snapToGrid w:val="0"/>
              <w:spacing w:line="540" w:lineRule="exact"/>
              <w:jc w:val="center"/>
              <w:rPr>
                <w:rFonts w:hint="eastAsia" w:ascii="宋体" w:hAnsi="宋体" w:eastAsia="宋体" w:cs="宋体"/>
                <w:color w:val="000000" w:themeColor="text1"/>
                <w:sz w:val="32"/>
                <w:szCs w:val="32"/>
                <w:u w:val="single"/>
                <w:lang w:eastAsia="zh-CN"/>
                <w14:textFill>
                  <w14:solidFill>
                    <w14:schemeClr w14:val="tx1"/>
                  </w14:solidFill>
                </w14:textFill>
              </w:rPr>
            </w:pPr>
            <w:r>
              <w:rPr>
                <w:rFonts w:hint="eastAsia" w:ascii="宋体" w:hAnsi="宋体" w:cs="宋体"/>
                <w:color w:val="000000" w:themeColor="text1"/>
                <w:sz w:val="32"/>
                <w:szCs w:val="32"/>
                <w:lang w:val="en-US" w:eastAsia="zh-CN"/>
                <w14:textFill>
                  <w14:solidFill>
                    <w14:schemeClr w14:val="tx1"/>
                  </w14:solidFill>
                </w14:textFill>
              </w:rPr>
              <w:t>教授</w:t>
            </w:r>
          </w:p>
        </w:tc>
      </w:tr>
      <w:tr w14:paraId="262826BD">
        <w:tblPrEx>
          <w:tblCellMar>
            <w:top w:w="0" w:type="dxa"/>
            <w:left w:w="108" w:type="dxa"/>
            <w:bottom w:w="0" w:type="dxa"/>
            <w:right w:w="108" w:type="dxa"/>
          </w:tblCellMar>
        </w:tblPrEx>
        <w:trPr>
          <w:jc w:val="center"/>
        </w:trPr>
        <w:tc>
          <w:tcPr>
            <w:tcW w:w="1632" w:type="dxa"/>
          </w:tcPr>
          <w:p w14:paraId="6D6CBD68">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学生姓名</w:t>
            </w:r>
          </w:p>
        </w:tc>
        <w:tc>
          <w:tcPr>
            <w:tcW w:w="2100" w:type="dxa"/>
            <w:tcBorders>
              <w:top w:val="single" w:color="auto" w:sz="4" w:space="0"/>
              <w:bottom w:val="single" w:color="auto" w:sz="4" w:space="0"/>
            </w:tcBorders>
          </w:tcPr>
          <w:p w14:paraId="7FAB358A">
            <w:pPr>
              <w:adjustRightInd w:val="0"/>
              <w:snapToGrid w:val="0"/>
              <w:spacing w:line="540" w:lineRule="exact"/>
              <w:jc w:val="center"/>
              <w:rPr>
                <w:rFonts w:hint="eastAsia" w:ascii="宋体" w:hAnsi="宋体" w:eastAsia="宋体" w:cs="宋体"/>
                <w:sz w:val="32"/>
                <w:szCs w:val="32"/>
                <w:lang w:val="en-US" w:eastAsia="zh-CN"/>
              </w:rPr>
            </w:pPr>
            <w:r>
              <w:rPr>
                <w:rFonts w:hint="eastAsia" w:ascii="宋体" w:hAnsi="宋体" w:cs="宋体"/>
                <w:sz w:val="32"/>
                <w:szCs w:val="32"/>
                <w:lang w:val="en-US" w:eastAsia="zh-CN"/>
              </w:rPr>
              <w:t>向黎华</w:t>
            </w:r>
          </w:p>
        </w:tc>
        <w:tc>
          <w:tcPr>
            <w:tcW w:w="970" w:type="dxa"/>
          </w:tcPr>
          <w:p w14:paraId="6631EB96">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学号</w:t>
            </w:r>
          </w:p>
        </w:tc>
        <w:tc>
          <w:tcPr>
            <w:tcW w:w="2789" w:type="dxa"/>
            <w:tcBorders>
              <w:bottom w:val="single" w:color="auto" w:sz="4" w:space="0"/>
            </w:tcBorders>
          </w:tcPr>
          <w:p w14:paraId="2427CE75">
            <w:pPr>
              <w:adjustRightInd w:val="0"/>
              <w:snapToGrid w:val="0"/>
              <w:spacing w:line="540" w:lineRule="exact"/>
              <w:jc w:val="center"/>
              <w:rPr>
                <w:rFonts w:hint="default" w:ascii="宋体" w:hAnsi="宋体" w:eastAsia="宋体" w:cs="宋体"/>
                <w:sz w:val="32"/>
                <w:szCs w:val="32"/>
                <w:lang w:val="en-US" w:eastAsia="zh-CN"/>
              </w:rPr>
            </w:pPr>
            <w:r>
              <w:rPr>
                <w:rFonts w:hint="eastAsia" w:ascii="宋体" w:hAnsi="宋体" w:cs="宋体"/>
                <w:sz w:val="32"/>
                <w:szCs w:val="32"/>
              </w:rPr>
              <w:t>22997</w:t>
            </w:r>
            <w:r>
              <w:rPr>
                <w:rFonts w:hint="eastAsia" w:ascii="宋体" w:hAnsi="宋体" w:cs="宋体"/>
                <w:sz w:val="32"/>
                <w:szCs w:val="32"/>
                <w:lang w:val="en-US" w:eastAsia="zh-CN"/>
              </w:rPr>
              <w:t>0427</w:t>
            </w:r>
          </w:p>
        </w:tc>
      </w:tr>
    </w:tbl>
    <w:p w14:paraId="6D62D808">
      <w:pPr>
        <w:adjustRightInd w:val="0"/>
        <w:snapToGrid w:val="0"/>
        <w:spacing w:line="540" w:lineRule="exact"/>
        <w:jc w:val="center"/>
        <w:rPr>
          <w:rFonts w:hint="eastAsia" w:ascii="宋体" w:hAnsi="宋体" w:cs="宋体"/>
          <w:sz w:val="52"/>
          <w:szCs w:val="52"/>
        </w:rPr>
      </w:pPr>
    </w:p>
    <w:p w14:paraId="04068DAA">
      <w:pPr>
        <w:adjustRightInd w:val="0"/>
        <w:snapToGrid w:val="0"/>
        <w:spacing w:line="540" w:lineRule="exact"/>
        <w:jc w:val="center"/>
        <w:rPr>
          <w:rFonts w:hint="eastAsia" w:ascii="宋体" w:hAnsi="宋体" w:cs="宋体"/>
          <w:sz w:val="52"/>
          <w:szCs w:val="52"/>
        </w:rPr>
      </w:pPr>
    </w:p>
    <w:p w14:paraId="0A7575D2">
      <w:pPr>
        <w:adjustRightInd w:val="0"/>
        <w:snapToGrid w:val="0"/>
        <w:spacing w:line="540" w:lineRule="exact"/>
        <w:jc w:val="center"/>
        <w:rPr>
          <w:rFonts w:hint="eastAsia" w:ascii="宋体" w:hAnsi="宋体" w:cs="宋体"/>
          <w:sz w:val="52"/>
          <w:szCs w:val="52"/>
        </w:rPr>
      </w:pPr>
    </w:p>
    <w:p w14:paraId="5735C291">
      <w:pPr>
        <w:adjustRightInd w:val="0"/>
        <w:snapToGrid w:val="0"/>
        <w:spacing w:line="540" w:lineRule="exact"/>
        <w:jc w:val="center"/>
        <w:rPr>
          <w:rFonts w:hint="eastAsia" w:ascii="宋体" w:hAnsi="宋体" w:cs="宋体"/>
          <w:sz w:val="52"/>
          <w:szCs w:val="52"/>
        </w:rPr>
      </w:pPr>
    </w:p>
    <w:p w14:paraId="4476273E">
      <w:pPr>
        <w:adjustRightInd w:val="0"/>
        <w:snapToGrid w:val="0"/>
        <w:spacing w:line="540" w:lineRule="exact"/>
        <w:jc w:val="center"/>
        <w:rPr>
          <w:rFonts w:hint="eastAsia" w:ascii="宋体" w:hAnsi="宋体" w:cs="宋体"/>
          <w:sz w:val="52"/>
          <w:szCs w:val="52"/>
        </w:rPr>
      </w:pPr>
    </w:p>
    <w:p w14:paraId="03CC44F4">
      <w:pPr>
        <w:adjustRightInd w:val="0"/>
        <w:snapToGrid w:val="0"/>
        <w:spacing w:line="540" w:lineRule="exact"/>
        <w:jc w:val="center"/>
        <w:rPr>
          <w:rFonts w:hint="eastAsia" w:ascii="宋体" w:hAnsi="宋体" w:cs="宋体"/>
          <w:sz w:val="32"/>
          <w:szCs w:val="32"/>
        </w:rPr>
      </w:pPr>
      <w:r>
        <w:rPr>
          <w:rFonts w:hint="eastAsia" w:ascii="宋体" w:hAnsi="宋体" w:cs="宋体"/>
          <w:sz w:val="32"/>
          <w:szCs w:val="32"/>
        </w:rPr>
        <w:t>重庆工程学院教务处制</w:t>
      </w:r>
    </w:p>
    <w:p w14:paraId="4E7DE66F">
      <w:pPr>
        <w:adjustRightInd w:val="0"/>
        <w:snapToGrid w:val="0"/>
        <w:spacing w:line="540" w:lineRule="exact"/>
        <w:ind w:firstLine="640" w:firstLineChars="200"/>
        <w:jc w:val="center"/>
        <w:rPr>
          <w:rFonts w:hint="eastAsia" w:ascii="宋体" w:hAnsi="宋体" w:cs="宋体"/>
          <w:b/>
          <w:sz w:val="44"/>
          <w:szCs w:val="44"/>
        </w:rPr>
      </w:pPr>
      <w:r>
        <w:rPr>
          <w:rFonts w:hint="eastAsia" w:ascii="宋体" w:hAnsi="宋体" w:cs="宋体"/>
          <w:sz w:val="32"/>
          <w:szCs w:val="32"/>
        </w:rPr>
        <w:br w:type="page"/>
      </w:r>
    </w:p>
    <w:tbl>
      <w:tblPr>
        <w:tblStyle w:val="8"/>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949"/>
      </w:tblGrid>
      <w:tr w14:paraId="0262E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8949" w:type="dxa"/>
          </w:tcPr>
          <w:p w14:paraId="4EFE0717">
            <w:pPr>
              <w:adjustRightInd w:val="0"/>
              <w:snapToGrid w:val="0"/>
              <w:spacing w:line="540" w:lineRule="exact"/>
              <w:rPr>
                <w:rFonts w:hint="eastAsia" w:ascii="宋体" w:hAnsi="宋体" w:cs="宋体"/>
                <w:sz w:val="24"/>
              </w:rPr>
            </w:pPr>
            <w:r>
              <w:rPr>
                <w:rFonts w:hint="eastAsia" w:ascii="宋体" w:hAnsi="宋体" w:cs="宋体"/>
                <w:sz w:val="24"/>
              </w:rPr>
              <w:t>1.课题名称、来源、选题依据</w:t>
            </w:r>
          </w:p>
        </w:tc>
      </w:tr>
      <w:tr w14:paraId="1EFE1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90" w:hRule="atLeast"/>
          <w:jc w:val="center"/>
        </w:trPr>
        <w:tc>
          <w:tcPr>
            <w:tcW w:w="8949" w:type="dxa"/>
          </w:tcPr>
          <w:p w14:paraId="26DA9456">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1.1课题名称</w:t>
            </w:r>
          </w:p>
          <w:p w14:paraId="2A79661C">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sz w:val="24"/>
                <w:lang w:val="zh-CN"/>
              </w:rPr>
            </w:pPr>
            <w:r>
              <w:rPr>
                <w:rFonts w:ascii="宋体" w:hAnsi="宋体" w:eastAsia="宋体"/>
                <w:sz w:val="24"/>
              </w:rPr>
              <w:t>基于SpringBoot框架的高考志愿辅助填报系统设计与实现。</w:t>
            </w:r>
          </w:p>
          <w:p w14:paraId="0E4F19DD">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1.2课题来源</w:t>
            </w:r>
          </w:p>
          <w:p w14:paraId="0B9FF706">
            <w:pPr>
              <w:keepNext w:val="0"/>
              <w:keepLines w:val="0"/>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sz w:val="24"/>
              </w:rPr>
            </w:pPr>
            <w:r>
              <w:rPr>
                <w:rFonts w:ascii="宋体" w:hAnsi="宋体" w:eastAsia="宋体"/>
                <w:sz w:val="24"/>
              </w:rPr>
              <w:t>本课题来源于指导教师的拟定项目，指导老师熟悉高考志愿填报系统的业务内容、流程和要求，掌握设计开发全生命周期，对关键数据进行脱敏的基础上，仅保留与本课题直接相关的核心业务内容，提炼为一个业务清晰、流程完整、逻辑合理、难度适宜的，且符合重庆工程学院软件工程专业本科毕业设计要求的软件项目。</w:t>
            </w:r>
            <w:r>
              <w:rPr>
                <w:rFonts w:hint="eastAsia" w:ascii="宋体" w:hAnsi="宋体"/>
                <w:sz w:val="24"/>
              </w:rPr>
              <w:t xml:space="preserve"> </w:t>
            </w:r>
          </w:p>
          <w:p w14:paraId="12D45C73">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ascii="宋体" w:hAnsi="宋体"/>
                <w:b/>
                <w:bCs/>
                <w:sz w:val="24"/>
                <w:lang w:val="zh-CN"/>
              </w:rPr>
              <w:t>1.3选题依据</w:t>
            </w:r>
          </w:p>
          <w:p w14:paraId="32F4F20A">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高考是我国教育体系中的重要环节，志愿填报直接关系到考生的未来发展方向和人生规划。然而，在实际填报过程中，考生及家长面临着信息量大、专业复杂、录取规则多样等诸多困难。传统的志愿填报方式主要依赖于纸质资料、零散的网络信息和个人经验判断，效率低下且容易出现信息不对称、决策失误等问题。</w:t>
            </w:r>
          </w:p>
          <w:p w14:paraId="55CF0659">
            <w:pPr>
              <w:keepNext w:val="0"/>
              <w:keepLines w:val="0"/>
              <w:pageBreakBefore w:val="0"/>
              <w:widowControl w:val="0"/>
              <w:kinsoku/>
              <w:wordWrap/>
              <w:overflowPunct/>
              <w:topLinePunct w:val="0"/>
              <w:autoSpaceDE/>
              <w:autoSpaceDN/>
              <w:bidi w:val="0"/>
              <w:spacing w:line="400" w:lineRule="exact"/>
              <w:textAlignment w:val="auto"/>
            </w:pPr>
            <w:r>
              <w:rPr>
                <w:rFonts w:ascii="宋体" w:hAnsi="宋体" w:eastAsia="宋体"/>
                <w:sz w:val="24"/>
              </w:rPr>
              <w:t>近年来，随着大数据和人工智能技术的发展，志愿填报辅助系统逐渐兴起，但现有系统普遍存在数据更新不及时、推荐算法单一、用户体验欠佳等问题。因此，设计一个基于SpringBoot框架的高考志愿辅助填报系统，整合历年录取数据、院校专业信息、就业前景分析等多维度信息，为考生提供科学、精准的志愿填报建议，具有重要的现实意义。</w:t>
            </w:r>
          </w:p>
          <w:p w14:paraId="65EFEFB8">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sz w:val="24"/>
              </w:rPr>
            </w:pPr>
            <w:r>
              <w:rPr>
                <w:rFonts w:ascii="宋体" w:hAnsi="宋体" w:eastAsia="宋体"/>
                <w:sz w:val="24"/>
              </w:rPr>
              <w:t>从技术角度看，SpringBoot框架以其简化配置、快速开发、微服务支持等特性，成为当前企业级应用开发的主流选择。通过本项目的实践，可以系统掌握SpringBoot的核心技术，包括SpringMVC、MyBatis数据持久化、Spring Security安全控制、Redis缓存优化等，并深入理解前后端分离架构、RESTful API设计、数据分析与智能推荐算法等现代软件工程实践。这对提升个人的软件开发能力和工程实践经验具有重要价值。</w:t>
            </w:r>
          </w:p>
        </w:tc>
      </w:tr>
      <w:tr w14:paraId="48176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jc w:val="center"/>
        </w:trPr>
        <w:tc>
          <w:tcPr>
            <w:tcW w:w="8949" w:type="dxa"/>
          </w:tcPr>
          <w:p w14:paraId="13EEB80C">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cs="宋体"/>
                <w:sz w:val="24"/>
              </w:rPr>
            </w:pPr>
            <w:r>
              <w:rPr>
                <w:rFonts w:hint="eastAsia" w:ascii="宋体" w:hAnsi="宋体" w:cs="宋体"/>
                <w:sz w:val="24"/>
              </w:rPr>
              <w:t>2.课题国内外研究现状和发展趋势</w:t>
            </w:r>
          </w:p>
        </w:tc>
      </w:tr>
      <w:tr w14:paraId="511BA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7" w:hRule="atLeast"/>
          <w:jc w:val="center"/>
        </w:trPr>
        <w:tc>
          <w:tcPr>
            <w:tcW w:w="8949" w:type="dxa"/>
            <w:vAlign w:val="top"/>
          </w:tcPr>
          <w:p w14:paraId="441B4CB2">
            <w:pPr>
              <w:keepNext w:val="0"/>
              <w:keepLines w:val="0"/>
              <w:pageBreakBefore w:val="0"/>
              <w:widowControl w:val="0"/>
              <w:numPr>
                <w:ilvl w:val="0"/>
                <w:numId w:val="1"/>
              </w:numPr>
              <w:kinsoku/>
              <w:wordWrap/>
              <w:overflowPunct/>
              <w:topLinePunct w:val="0"/>
              <w:autoSpaceDE/>
              <w:autoSpaceDN/>
              <w:bidi w:val="0"/>
              <w:snapToGrid w:val="0"/>
              <w:spacing w:line="400" w:lineRule="exact"/>
              <w:ind w:firstLine="482" w:firstLineChars="200"/>
              <w:textAlignment w:val="auto"/>
              <w:rPr>
                <w:rFonts w:ascii="宋体" w:hAnsi="宋体"/>
                <w:b/>
                <w:bCs/>
                <w:sz w:val="24"/>
                <w:lang w:val="zh-CN"/>
              </w:rPr>
            </w:pPr>
            <w:bookmarkStart w:id="0" w:name="OLE_LINK1"/>
            <w:r>
              <w:rPr>
                <w:rFonts w:ascii="宋体" w:hAnsi="宋体"/>
                <w:b/>
                <w:bCs/>
                <w:sz w:val="24"/>
                <w:lang w:val="zh-CN"/>
              </w:rPr>
              <w:t>国外研究现状</w:t>
            </w:r>
          </w:p>
          <w:p w14:paraId="30433A4E">
            <w:pPr>
              <w:keepNext w:val="0"/>
              <w:keepLines w:val="0"/>
              <w:pageBreakBefore w:val="0"/>
              <w:widowControl w:val="0"/>
              <w:kinsoku/>
              <w:wordWrap/>
              <w:overflowPunct/>
              <w:topLinePunct w:val="0"/>
              <w:autoSpaceDE/>
              <w:autoSpaceDN/>
              <w:bidi w:val="0"/>
              <w:spacing w:line="400" w:lineRule="exact"/>
              <w:textAlignment w:val="auto"/>
              <w:rPr>
                <w:rFonts w:ascii="宋体" w:hAnsi="宋体" w:eastAsia="宋体"/>
                <w:sz w:val="24"/>
              </w:rPr>
            </w:pPr>
            <w:r>
              <w:rPr>
                <w:rFonts w:hint="eastAsia" w:ascii="宋体" w:hAnsi="宋体"/>
                <w:b/>
                <w:bCs/>
                <w:sz w:val="24"/>
                <w:lang w:val="en-US" w:eastAsia="zh-CN"/>
              </w:rPr>
              <w:t xml:space="preserve">     </w:t>
            </w:r>
            <w:r>
              <w:rPr>
                <w:rFonts w:ascii="宋体" w:hAnsi="宋体" w:eastAsia="宋体"/>
                <w:sz w:val="24"/>
              </w:rPr>
              <w:t>在国外，高等教育志愿选择与职业规划辅助系统的研究起步较早，已形成较为成熟的理论体系和技术实践。美国的"Common Application"系统是全球最具影响力的大学申请平台之一，该系统不仅整合了超过900所高校的申请信息，还提供了基于学生成绩、兴趣、地理位置等多维度的智能匹配功能。系统采用云计算架构，后端使用Java和Spring框架构建微服务，前端采用React技术栈，确保了系统的高并发处理能力和良好的用户体验。</w:t>
            </w:r>
          </w:p>
          <w:p w14:paraId="0F87B3D0">
            <w:pPr>
              <w:keepNext w:val="0"/>
              <w:keepLines w:val="0"/>
              <w:pageBreakBefore w:val="0"/>
              <w:widowControl w:val="0"/>
              <w:kinsoku/>
              <w:wordWrap/>
              <w:overflowPunct/>
              <w:topLinePunct w:val="0"/>
              <w:autoSpaceDE/>
              <w:autoSpaceDN/>
              <w:bidi w:val="0"/>
              <w:spacing w:line="400" w:lineRule="exact"/>
              <w:textAlignment w:val="auto"/>
              <w:rPr>
                <w:rFonts w:hint="default" w:ascii="宋体" w:hAnsi="宋体" w:eastAsia="宋体"/>
                <w:b/>
                <w:bCs/>
                <w:sz w:val="24"/>
                <w:lang w:val="en-US" w:eastAsia="zh-CN"/>
              </w:rPr>
            </w:pPr>
            <w:r>
              <w:rPr>
                <w:rFonts w:hint="eastAsia" w:ascii="宋体" w:hAnsi="宋体"/>
                <w:sz w:val="24"/>
                <w:lang w:val="en-US" w:eastAsia="zh-CN"/>
              </w:rPr>
              <w:t xml:space="preserve">     </w:t>
            </w:r>
            <w:r>
              <w:rPr>
                <w:rFonts w:ascii="宋体" w:hAnsi="宋体" w:eastAsia="宋体"/>
                <w:sz w:val="24"/>
              </w:rPr>
              <w:t>在推荐算法方面，国外学者进行了深入研究。Garg和Leake在其论文《Personalized learning path generation using machine learning》中，提出了基于机器学习的个性化学习路径生成方法，该方法通过分析学生的历史成绩、学习风格和职业兴趣，能够为学生推荐最适合的专业方向。此外，美国的Naviance系统和英国的UCAS系统也都采用了数据挖掘和协同过滤技术，为学生提供个性化的院校和专业推荐服务。</w:t>
            </w:r>
          </w:p>
          <w:bookmarkEnd w:id="0"/>
          <w:p w14:paraId="07A73C4F">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lang w:val="zh-CN"/>
              </w:rPr>
            </w:pPr>
            <w:r>
              <w:rPr>
                <w:rFonts w:ascii="宋体" w:hAnsi="宋体"/>
                <w:b/>
                <w:bCs/>
                <w:sz w:val="24"/>
                <w:lang w:val="zh-CN"/>
              </w:rPr>
              <w:t>（2）国内研究现状</w:t>
            </w:r>
          </w:p>
          <w:p w14:paraId="0047FAE2">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国内高考志愿填报辅助系统的研究和应用在近年来快速发展。以"夸克志愿"、"完美志愿"、"优志愿"等为代表的志愿填报辅助平台相继涌现，这些系统主要基于历年录取数据，采用大数据分析和智能推荐算法，为考生提供院校专业查询、录取概率预测、志愿模拟填报等功能。</w:t>
            </w:r>
          </w:p>
          <w:p w14:paraId="52B7564A">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在技术实现方面，国内志愿填报系统普遍采用前后端分离架构。后端多采用SpringBoot框架，结合MyBatis或MyBatis-Plus进行数据持久化，使用MySQL或PostgreSQL作为主数据库，Redis作为缓存层以提升查询效率。前端则多采用Vue.js或React框架，配合Element UI、Ant Design等UI组件库，实现响应式、交互性强的用户界面。</w:t>
            </w:r>
          </w:p>
          <w:p w14:paraId="19BF5DC5">
            <w:pPr>
              <w:keepNext w:val="0"/>
              <w:keepLines w:val="0"/>
              <w:pageBreakBefore w:val="0"/>
              <w:widowControl w:val="0"/>
              <w:kinsoku/>
              <w:wordWrap/>
              <w:overflowPunct/>
              <w:topLinePunct w:val="0"/>
              <w:autoSpaceDE/>
              <w:autoSpaceDN/>
              <w:bidi w:val="0"/>
              <w:spacing w:line="400" w:lineRule="exact"/>
              <w:ind w:firstLine="480" w:firstLineChars="200"/>
              <w:textAlignment w:val="auto"/>
            </w:pPr>
            <w:r>
              <w:rPr>
                <w:rFonts w:ascii="宋体" w:hAnsi="宋体" w:eastAsia="宋体"/>
                <w:sz w:val="24"/>
              </w:rPr>
              <w:t>某高校开发的"智能志愿填报系统"，该系统创新性地引入了基于协同过滤的推荐算法，通过分析相似考生的填报历史和录取结果，为当前考生提供个性化的志愿推荐。系统后端采用SpringBoot</w:t>
            </w:r>
            <w:r>
              <w:rPr>
                <w:rFonts w:hint="eastAsia" w:ascii="宋体" w:hAnsi="宋体"/>
                <w:sz w:val="24"/>
                <w:lang w:val="en-US" w:eastAsia="zh-CN"/>
              </w:rPr>
              <w:t>多模块</w:t>
            </w:r>
            <w:r>
              <w:rPr>
                <w:rFonts w:ascii="宋体" w:hAnsi="宋体" w:eastAsia="宋体"/>
                <w:sz w:val="24"/>
              </w:rPr>
              <w:t>架构，确保了系统的高可用性和可扩展性；前端采用Vue 3 + TypeScript，提供了良好的类型检查和代码可维护性。</w:t>
            </w:r>
          </w:p>
          <w:p w14:paraId="3AFDB54D">
            <w:pPr>
              <w:keepNext w:val="0"/>
              <w:keepLines w:val="0"/>
              <w:pageBreakBefore w:val="0"/>
              <w:widowControl w:val="0"/>
              <w:kinsoku/>
              <w:wordWrap/>
              <w:overflowPunct/>
              <w:topLinePunct w:val="0"/>
              <w:autoSpaceDE/>
              <w:autoSpaceDN/>
              <w:bidi w:val="0"/>
              <w:snapToGrid w:val="0"/>
              <w:spacing w:line="400" w:lineRule="exact"/>
              <w:ind w:firstLine="482" w:firstLineChars="200"/>
              <w:textAlignment w:val="auto"/>
              <w:rPr>
                <w:rFonts w:hint="eastAsia" w:ascii="宋体" w:hAnsi="宋体"/>
                <w:b/>
                <w:bCs/>
                <w:sz w:val="24"/>
              </w:rPr>
            </w:pPr>
            <w:r>
              <w:rPr>
                <w:rFonts w:hint="eastAsia" w:ascii="宋体" w:hAnsi="宋体"/>
                <w:b/>
                <w:bCs/>
                <w:sz w:val="24"/>
              </w:rPr>
              <w:t>（3）发展趋势</w:t>
            </w:r>
          </w:p>
          <w:p w14:paraId="707DD8B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未来，高考志愿填报辅助系统将朝着智能化、个性化、生态化方向发展。首先，人工智能技术将得到更深入的应用，通过深度学习算法分析考生的综合素质、兴趣特长、职业倾向等多维度信息，提供更加精准的专业和院校推荐。其次，系统将更加注重个性化服务，不仅考虑录取概率，还将结合专业发展前景、就业薪资、地域偏好等因素，为每位考生量身定制最优志愿方案。此外，系统将打破信息孤岛，整合高校官网、就业网站、职业测评平台等多方数据，构建完整的教育-就业-职业发展生态链，为考生提供从志愿填报到职业规划的全流程服务。</w:t>
            </w:r>
          </w:p>
        </w:tc>
      </w:tr>
      <w:tr w14:paraId="1D07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949" w:type="dxa"/>
          </w:tcPr>
          <w:p w14:paraId="2C358A4D">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3.本课题的目的及意义</w:t>
            </w:r>
          </w:p>
        </w:tc>
      </w:tr>
      <w:tr w14:paraId="6383D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8949" w:type="dxa"/>
          </w:tcPr>
          <w:p w14:paraId="40F678A7">
            <w:pPr>
              <w:snapToGrid w:val="0"/>
              <w:spacing w:line="400" w:lineRule="exact"/>
              <w:ind w:firstLine="482" w:firstLineChars="200"/>
              <w:rPr>
                <w:rFonts w:hint="eastAsia" w:ascii="宋体" w:hAnsi="宋体"/>
                <w:b/>
                <w:bCs/>
                <w:sz w:val="24"/>
                <w:lang w:val="zh-CN"/>
              </w:rPr>
            </w:pPr>
            <w:r>
              <w:rPr>
                <w:rFonts w:ascii="宋体" w:hAnsi="宋体"/>
                <w:b/>
                <w:bCs/>
                <w:sz w:val="24"/>
                <w:lang w:val="zh-CN"/>
              </w:rPr>
              <w:t>3.1研究目的</w:t>
            </w:r>
          </w:p>
          <w:p w14:paraId="42EEBD3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设计与实现一个基于SpringBoot框架的高考志愿辅助填报系统，旨在构建一个集信息查询、数据分析、智能推荐、志愿模拟于一体的综合性服务平台。系统核心目的在于解决考生在志愿填报过程中面临的信息分散、决策困难、风险不可控等核心问题。</w:t>
            </w:r>
          </w:p>
          <w:p w14:paraId="523BF5FF">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系统将为考生、</w:t>
            </w:r>
            <w:r>
              <w:rPr>
                <w:rFonts w:hint="eastAsia" w:ascii="宋体" w:hAnsi="宋体"/>
                <w:sz w:val="24"/>
                <w:lang w:val="en-US" w:eastAsia="zh-CN"/>
              </w:rPr>
              <w:t>规划师两</w:t>
            </w:r>
            <w:r>
              <w:rPr>
                <w:rFonts w:ascii="宋体" w:hAnsi="宋体" w:eastAsia="宋体"/>
                <w:sz w:val="24"/>
              </w:rPr>
              <w:t>类用户提供差异化服务，最终实现以下目标：通过整合全国高校、专业、历年录取分数线等权威数据，建立统一的信息查询平台，解决信息不对称问题；通过引入智能推荐算法，基于考生的成绩、兴趣、地域偏好等多维度因素，生成个性化的志愿推荐方案；通过提供志愿模拟填报功能，让考生能够提前预演填报过程，评估录取概率，降低填报风险；通过数据可视化技术，以图表形式直观展示历年录取趋势、专业就业前景等信息,辅助考生做出科学决策。最终，本系统将全面提升志愿填报的科学性和成功率，为考生的升学规划提供有力支撑。</w:t>
            </w:r>
          </w:p>
          <w:p w14:paraId="7E3B4C7A">
            <w:pPr>
              <w:snapToGrid w:val="0"/>
              <w:spacing w:line="400" w:lineRule="exact"/>
              <w:ind w:firstLine="482" w:firstLineChars="200"/>
              <w:rPr>
                <w:rFonts w:hint="eastAsia" w:ascii="宋体" w:hAnsi="宋体"/>
                <w:b/>
                <w:bCs/>
                <w:sz w:val="24"/>
                <w:lang w:val="zh-CN"/>
              </w:rPr>
            </w:pPr>
            <w:r>
              <w:rPr>
                <w:rFonts w:ascii="宋体" w:hAnsi="宋体"/>
                <w:b/>
                <w:bCs/>
                <w:sz w:val="24"/>
                <w:lang w:val="zh-CN"/>
              </w:rPr>
              <w:t>3.2研究意义</w:t>
            </w:r>
          </w:p>
          <w:p w14:paraId="33F109A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解决志愿填报实际痛点，提升决策科学性：当前高考志愿填报普遍面临信息分散、规则复杂、决策盲目等现实难题。本系统通过整合权威数据、提供智能分析、支持模拟填报等功能，能够显著降低考生的信息收集成本，提高决策效率，避免因信息不全或误判导致的志愿填报失误，切实提升志愿填报的科学性和成功率。</w:t>
            </w:r>
          </w:p>
          <w:p w14:paraId="4D6FF304">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推动教育信息化建设，具有显著的行业应用价值：高考志愿填报辅助系统是教育信息化的重要组成部分。本系统的设计与实现，不仅是大数据技术在教育领域的成功应用实践,更是对构建智慧教育生态的有益探索。系统采用的SpringBoot微服务架构、智能推荐算法、数据可视化等技术方案，对同类系统的开发具有重要的参考价值和示范意义。</w:t>
            </w:r>
          </w:p>
          <w:p w14:paraId="00D2E4E5">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(3)促进教育公平，产生积极的社会效益：优质教育资源的获取很大程度上取决于志愿填报的合理性。本系统通过提供免费、专业的志愿填报辅助服务，能够帮助更多考生特别是教育资源相对匮乏地区的考生获得科学的填报指导，在一定程度上缩小城乡、区域间的教育信息鸿沟，促进教育公平，为构建和谐社会做出贡献。</w:t>
            </w:r>
          </w:p>
        </w:tc>
      </w:tr>
      <w:tr w14:paraId="5FB5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949" w:type="dxa"/>
          </w:tcPr>
          <w:p w14:paraId="5328CFB5">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4. 本课题的任务、重点内容、研究方法、实现途径、进度计划</w:t>
            </w:r>
          </w:p>
        </w:tc>
      </w:tr>
      <w:tr w14:paraId="4506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8949" w:type="dxa"/>
          </w:tcPr>
          <w:p w14:paraId="47ACF029">
            <w:pPr>
              <w:snapToGrid w:val="0"/>
              <w:spacing w:line="400" w:lineRule="exact"/>
              <w:ind w:firstLine="482" w:firstLineChars="200"/>
              <w:rPr>
                <w:rFonts w:hint="eastAsia" w:ascii="宋体" w:hAnsi="宋体"/>
                <w:b/>
                <w:bCs/>
                <w:sz w:val="24"/>
              </w:rPr>
            </w:pPr>
            <w:r>
              <w:rPr>
                <w:rFonts w:ascii="宋体" w:hAnsi="宋体"/>
                <w:b/>
                <w:bCs/>
                <w:sz w:val="24"/>
                <w:lang w:val="zh-CN"/>
              </w:rPr>
              <w:t>4.1研究任务</w:t>
            </w:r>
          </w:p>
          <w:p w14:paraId="5F29E90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(1)调研了解课题背景和国内外研究现状，明确解决的问题和实现技术。</w:t>
            </w:r>
          </w:p>
          <w:p w14:paraId="6AD9B42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(2)完成高考志愿辅助填报系统的设计与实现。</w:t>
            </w:r>
          </w:p>
          <w:p w14:paraId="4F10F174">
            <w:pPr>
              <w:snapToGrid w:val="0"/>
              <w:spacing w:line="400" w:lineRule="exact"/>
              <w:ind w:firstLine="480" w:firstLineChars="200"/>
              <w:rPr>
                <w:rFonts w:ascii="宋体" w:hAnsi="宋体" w:eastAsia="宋体"/>
                <w:sz w:val="24"/>
              </w:rPr>
            </w:pPr>
            <w:r>
              <w:rPr>
                <w:rFonts w:ascii="宋体" w:hAnsi="宋体" w:eastAsia="宋体"/>
                <w:sz w:val="24"/>
              </w:rPr>
              <w:t>(3)完成毕业设计(论文)撰写。</w:t>
            </w:r>
          </w:p>
          <w:p w14:paraId="3D981727">
            <w:pPr>
              <w:snapToGrid w:val="0"/>
              <w:spacing w:line="400" w:lineRule="exact"/>
              <w:ind w:firstLine="482" w:firstLineChars="200"/>
              <w:rPr>
                <w:rFonts w:hint="eastAsia" w:ascii="宋体" w:hAnsi="宋体"/>
                <w:b/>
                <w:bCs/>
                <w:sz w:val="24"/>
                <w:lang w:val="zh-CN"/>
              </w:rPr>
            </w:pPr>
            <w:r>
              <w:rPr>
                <w:rFonts w:ascii="宋体" w:hAnsi="宋体"/>
                <w:b/>
                <w:bCs/>
                <w:sz w:val="24"/>
                <w:lang w:val="zh-CN"/>
              </w:rPr>
              <w:t>4.2 主要工作内容</w:t>
            </w:r>
          </w:p>
          <w:p w14:paraId="0EBD0EF5">
            <w:pPr>
              <w:snapToGrid w:val="0"/>
              <w:spacing w:line="400" w:lineRule="exact"/>
              <w:ind w:firstLine="480" w:firstLineChars="200"/>
              <w:rPr>
                <w:rFonts w:hint="eastAsia" w:ascii="宋体" w:hAnsi="宋体"/>
                <w:sz w:val="24"/>
              </w:rPr>
            </w:pPr>
            <w:r>
              <w:rPr>
                <w:rFonts w:ascii="宋体" w:hAnsi="宋体"/>
                <w:sz w:val="24"/>
                <w:lang w:val="zh-CN"/>
              </w:rPr>
              <w:t>按照软件工程思想开展项目的需求分析、系统设计、实现和测试，并完成对应的文档撰写</w:t>
            </w:r>
            <w:r>
              <w:rPr>
                <w:rFonts w:hint="eastAsia" w:ascii="宋体" w:hAnsi="宋体"/>
                <w:sz w:val="24"/>
                <w:lang w:val="zh-CN"/>
              </w:rPr>
              <w:t>。</w:t>
            </w:r>
          </w:p>
          <w:p w14:paraId="05F3940A">
            <w:pPr>
              <w:snapToGrid w:val="0"/>
              <w:spacing w:line="400" w:lineRule="exact"/>
              <w:ind w:firstLine="480" w:firstLineChars="200"/>
              <w:rPr>
                <w:rFonts w:hint="eastAsia" w:ascii="宋体" w:hAnsi="宋体"/>
                <w:sz w:val="24"/>
                <w:lang w:val="zh-CN"/>
              </w:rPr>
            </w:pPr>
            <w:r>
              <w:rPr>
                <w:rFonts w:ascii="宋体" w:hAnsi="宋体"/>
                <w:sz w:val="24"/>
                <w:lang w:val="zh-CN"/>
              </w:rPr>
              <w:t>（1）业务需求</w:t>
            </w:r>
          </w:p>
          <w:p w14:paraId="625F823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本选题旨在设计与实现一个覆盖高考志愿填报全流程的智能辅助平台，核心业务围绕考生、</w:t>
            </w:r>
            <w:r>
              <w:rPr>
                <w:rFonts w:hint="eastAsia" w:ascii="宋体" w:hAnsi="宋体"/>
                <w:sz w:val="24"/>
                <w:lang w:val="en-US" w:eastAsia="zh-CN"/>
              </w:rPr>
              <w:t>规划师两类</w:t>
            </w:r>
            <w:r>
              <w:rPr>
                <w:rFonts w:ascii="宋体" w:hAnsi="宋体" w:eastAsia="宋体"/>
                <w:sz w:val="24"/>
              </w:rPr>
              <w:t>角色展开，以解决传统填报方式中信息不透明、决策困难、风险不可控等核心问题。</w:t>
            </w:r>
          </w:p>
          <w:p w14:paraId="7ABCAE1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首先，系统的基础业务是构建完整的院校专业数据库。系统将整合教育部官方数据、各省招生考试院数据等权威信息源，形成全面、准确的志愿填报数据基础。</w:t>
            </w:r>
          </w:p>
          <w:p w14:paraId="716A341F">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其次，系统的核心业务是提供智能志愿推荐服务。考生登录系统后，输入个人成绩、科类、地域偏好、专业倾向等信息。系统将基于多维度分析算法，综合考虑历年录取分数、院校排名、专业就业前景等因素，为考生生成个性化的志愿推荐方案。推荐方案将包含"冲一冲"、"稳一稳"、"保一保"三个层次，并显示每个志愿的录取概率预测，帮助考生科学构建志愿梯度。</w:t>
            </w:r>
          </w:p>
          <w:p w14:paraId="7948529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再次，系统的重要业务是支持志愿模拟填报与风险评估。考生可以在系统中进行多次志愿模拟填报，系统会根据当年的招生计划、往年录取数据和考生分数排名，实时计算每个志愿的录取概率，并进行风险评估。如果发现志愿梯度不合理、存在滑档风险等问题，系统会及时提醒并给出优化建议。</w:t>
            </w:r>
          </w:p>
          <w:p w14:paraId="38C91C7B">
            <w:pPr>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eastAsia="宋体"/>
                <w:lang w:val="en-US" w:eastAsia="zh-CN"/>
              </w:rPr>
            </w:pPr>
            <w:r>
              <w:rPr>
                <w:rFonts w:ascii="宋体" w:hAnsi="宋体" w:eastAsia="宋体"/>
                <w:sz w:val="24"/>
              </w:rPr>
              <w:t>最后，系统的辅助业务包括信息查询、数据对比、趋势分析等功能。考生可以查询任意院校或专业的详细信息、录取历史、就业数据等；可以将多个院校或专业进行横向对比，直观了解差异；可以查看历年录取分数线的变化趋势，把握填报规律。</w:t>
            </w:r>
            <w:r>
              <w:rPr>
                <w:rFonts w:hint="eastAsia" w:ascii="宋体" w:hAnsi="宋体"/>
                <w:sz w:val="24"/>
                <w:lang w:val="en-US" w:eastAsia="zh-CN"/>
              </w:rPr>
              <w:t>规划师可以分配学员管理学员并提供填报服务</w:t>
            </w:r>
          </w:p>
          <w:p w14:paraId="26EEF808">
            <w:pPr>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sz w:val="24"/>
              </w:rPr>
            </w:pPr>
            <w:r>
              <w:rPr>
                <w:rFonts w:ascii="宋体" w:hAnsi="宋体" w:eastAsia="宋体"/>
                <w:sz w:val="24"/>
              </w:rPr>
              <w:t>通过上述环环相扣的业务流程，本系统将构建一个从"数据整合-&gt;智能推荐-&gt;模拟填报-&gt;风险评估-&gt;志愿确定"的完整线上闭环，实现对高考志愿填报的全方位、智能化辅助。</w:t>
            </w:r>
            <w:r>
              <w:rPr>
                <w:rFonts w:hint="eastAsia" w:ascii="宋体" w:hAnsi="宋体"/>
                <w:sz w:val="24"/>
              </w:rPr>
              <w:t>主要业务流程如图1所示。</w:t>
            </w:r>
          </w:p>
          <w:p w14:paraId="0830DC2F">
            <w:pPr>
              <w:snapToGrid w:val="0"/>
              <w:spacing w:line="240" w:lineRule="auto"/>
              <w:ind w:firstLine="480" w:firstLineChars="200"/>
              <w:rPr>
                <w:rFonts w:hint="eastAsia" w:ascii="宋体" w:hAnsi="宋体" w:eastAsia="宋体"/>
                <w:sz w:val="24"/>
                <w:lang w:eastAsia="zh-CN"/>
              </w:rPr>
            </w:pPr>
            <w:r>
              <w:rPr>
                <w:rFonts w:hint="eastAsia" w:ascii="宋体" w:hAnsi="宋体"/>
                <w:sz w:val="24"/>
                <w:lang w:val="en-US" w:eastAsia="zh-CN"/>
              </w:rPr>
              <w:t xml:space="preserve">            </w:t>
            </w:r>
            <w:r>
              <w:rPr>
                <w:rFonts w:hint="eastAsia" w:ascii="宋体" w:hAnsi="宋体" w:eastAsia="宋体"/>
                <w:sz w:val="24"/>
                <w:lang w:eastAsia="zh-CN"/>
              </w:rPr>
              <w:drawing>
                <wp:inline distT="0" distB="0" distL="114300" distR="114300">
                  <wp:extent cx="5608320" cy="4540885"/>
                  <wp:effectExtent l="0" t="0" r="5080" b="5715"/>
                  <wp:docPr id="2" name="图片 2"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3"/>
                          <pic:cNvPicPr>
                            <a:picLocks noChangeAspect="1"/>
                          </pic:cNvPicPr>
                        </pic:nvPicPr>
                        <pic:blipFill>
                          <a:blip r:embed="rId5"/>
                          <a:stretch>
                            <a:fillRect/>
                          </a:stretch>
                        </pic:blipFill>
                        <pic:spPr>
                          <a:xfrm>
                            <a:off x="0" y="0"/>
                            <a:ext cx="5608320" cy="4540885"/>
                          </a:xfrm>
                          <a:prstGeom prst="rect">
                            <a:avLst/>
                          </a:prstGeom>
                        </pic:spPr>
                      </pic:pic>
                    </a:graphicData>
                  </a:graphic>
                </wp:inline>
              </w:drawing>
            </w:r>
            <w:bookmarkStart w:id="1" w:name="_GoBack"/>
            <w:bookmarkEnd w:id="1"/>
          </w:p>
          <w:p w14:paraId="0398F872">
            <w:pPr>
              <w:snapToGrid w:val="0"/>
              <w:spacing w:line="400" w:lineRule="exact"/>
              <w:jc w:val="center"/>
              <w:rPr>
                <w:rFonts w:hint="eastAsia" w:ascii="宋体" w:hAnsi="宋体"/>
                <w:sz w:val="24"/>
              </w:rPr>
            </w:pPr>
            <w:r>
              <w:rPr>
                <w:rFonts w:ascii="宋体" w:hAnsi="宋体"/>
                <w:sz w:val="24"/>
              </w:rPr>
              <w:t>图1 主要业务流程图</w:t>
            </w:r>
          </w:p>
          <w:p w14:paraId="1E7FE011">
            <w:pPr>
              <w:snapToGrid w:val="0"/>
              <w:spacing w:line="400" w:lineRule="exact"/>
              <w:ind w:firstLine="480" w:firstLineChars="200"/>
              <w:rPr>
                <w:rFonts w:hint="eastAsia" w:ascii="宋体" w:hAnsi="宋体"/>
                <w:sz w:val="24"/>
              </w:rPr>
            </w:pPr>
            <w:r>
              <w:rPr>
                <w:rFonts w:ascii="宋体" w:hAnsi="宋体"/>
                <w:sz w:val="24"/>
              </w:rPr>
              <w:t>（2）系统的主要功能</w:t>
            </w:r>
          </w:p>
          <w:p w14:paraId="1925BA0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① 用户管理：支持考生注册、登录、个人信息管理等功能。考生可以保存个人成绩、偏好设置等信息，方便后续使用。系统区分考生、管理员等不同角色，提供差异化的功能权限。</w:t>
            </w:r>
          </w:p>
          <w:p w14:paraId="02326737">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② 院校专业查询：提供全国高校信息查询功能，包括院校简介、办学层次、地理位置、重点学科等。提供专业信息查询功能，包括专业介绍、培养目标、主要课程、就业方向等。支持多条件组合查询和模糊搜索。</w:t>
            </w:r>
          </w:p>
          <w:p w14:paraId="7AFE591D">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③ 录取数据查询：提供历年各高校各专业录取分数线查询功能，支持按年份、省份、科类等条件筛选。展示录取最高分、最低分、平均分及对应位次等详细数据。提供数据可视化图表，直观展示录取趋势。</w:t>
            </w:r>
          </w:p>
          <w:p w14:paraId="45D0A93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④ 智能志愿推荐：基于考生成绩、位次、科类、地域偏好等信息，运用智能推荐算法生成个性化志愿方案。推荐结果包含"冲"、"稳"、"保"三个层次，每个志愿标注录取概率。支持推荐结果的保存和导出。</w:t>
            </w:r>
          </w:p>
          <w:p w14:paraId="2576E4D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⑤ 志愿模拟填报：提供志愿模拟填报功能，考生可以自由组合志愿。系统实时计算每个志愿的录取概率，并进行风险评估。如发现志愿梯度不合理，系统给出优化建议。支持多次模拟，保存多个填报方案。</w:t>
            </w:r>
          </w:p>
          <w:p w14:paraId="4998FCD0">
            <w:pPr>
              <w:snapToGrid w:val="0"/>
              <w:spacing w:line="400" w:lineRule="exact"/>
              <w:ind w:firstLine="482" w:firstLineChars="200"/>
              <w:rPr>
                <w:rFonts w:hint="eastAsia" w:ascii="宋体" w:hAnsi="宋体"/>
                <w:b/>
                <w:bCs/>
                <w:sz w:val="24"/>
              </w:rPr>
            </w:pPr>
            <w:r>
              <w:rPr>
                <w:rFonts w:ascii="宋体" w:hAnsi="宋体"/>
                <w:b/>
                <w:bCs/>
                <w:sz w:val="24"/>
              </w:rPr>
              <w:t>4.3重点内容</w:t>
            </w:r>
          </w:p>
          <w:p w14:paraId="0D278DF5">
            <w:pPr>
              <w:snapToGrid w:val="0"/>
              <w:spacing w:line="400" w:lineRule="exact"/>
              <w:ind w:firstLine="482" w:firstLineChars="200"/>
              <w:rPr>
                <w:rFonts w:hint="eastAsia" w:ascii="宋体" w:hAnsi="宋体"/>
                <w:sz w:val="24"/>
              </w:rPr>
            </w:pPr>
            <w:r>
              <w:rPr>
                <w:rFonts w:ascii="宋体" w:hAnsi="宋体"/>
                <w:b/>
                <w:bCs/>
                <w:sz w:val="24"/>
              </w:rPr>
              <w:t>重点：</w:t>
            </w:r>
          </w:p>
          <w:p w14:paraId="409EC69E">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(1)智能推荐算法：设计并实现基于多维度因素的志愿推荐算法，综合考虑历年录取数据、考生成绩位次、专业热度、就业前景等因素，生成个性化推荐方案。</w:t>
            </w:r>
          </w:p>
          <w:p w14:paraId="39496804">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(2)录取概率预测：基于历年录取数据和当年招生计划，建立录取概率预测模型，为每个志愿计算录取概率，辅助考生科学决策。</w:t>
            </w:r>
          </w:p>
          <w:p w14:paraId="79E64276">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(3)志愿风险评估：分析考生填报的志愿方案，识别潜在风险（如志愿梯度不合理、存在滑档风险等），并给出优化建议。</w:t>
            </w:r>
          </w:p>
          <w:p w14:paraId="209BC1D1">
            <w:pPr>
              <w:snapToGrid w:val="0"/>
              <w:spacing w:line="400" w:lineRule="exact"/>
              <w:ind w:firstLine="482" w:firstLineChars="200"/>
              <w:rPr>
                <w:rFonts w:hint="eastAsia" w:ascii="宋体" w:hAnsi="宋体"/>
                <w:b/>
                <w:bCs/>
                <w:sz w:val="24"/>
              </w:rPr>
            </w:pPr>
            <w:r>
              <w:rPr>
                <w:rFonts w:hint="eastAsia" w:ascii="宋体" w:hAnsi="宋体"/>
                <w:b/>
                <w:bCs/>
                <w:sz w:val="24"/>
              </w:rPr>
              <w:t>难点：</w:t>
            </w:r>
          </w:p>
          <w:p w14:paraId="79E001E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(1)大数据处理：系统需要整合和处理海量的院校、专业、录取数据，涉及多表关联查询和复杂的数据分析。后端需要优化SQL查询语句，使用索引、分页等技术提升查询效率。前端需要实现数据的分页加载和虚拟滚动，确保大数据量下的流畅体验。</w:t>
            </w:r>
          </w:p>
          <w:p w14:paraId="4BB415D6">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(2)推荐算法的准确性：推荐算法需要综合多个维度的因素，且不同因素的权重难以确定。需要通过大量历史数据的分析和机器学习方法，不断优化算法模型，提高推荐的准确性和可靠性。</w:t>
            </w:r>
          </w:p>
          <w:p w14:paraId="5240BEA0">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(3)数据实时性与一致性：录取数据需要及时更新，确保考生获取的信息准确、最新。系统需要设计合理的数据更新机制和缓存策略，在保证数据实时性的同时，提升系统响应速度。</w:t>
            </w:r>
          </w:p>
          <w:p w14:paraId="3BB9D381">
            <w:pPr>
              <w:snapToGrid w:val="0"/>
              <w:spacing w:line="400" w:lineRule="exact"/>
              <w:ind w:firstLine="482" w:firstLineChars="200"/>
              <w:rPr>
                <w:rFonts w:hint="eastAsia" w:ascii="宋体" w:hAnsi="宋体"/>
                <w:b/>
                <w:bCs/>
                <w:sz w:val="24"/>
              </w:rPr>
            </w:pPr>
            <w:r>
              <w:rPr>
                <w:rFonts w:ascii="宋体" w:hAnsi="宋体"/>
                <w:b/>
                <w:bCs/>
                <w:sz w:val="24"/>
              </w:rPr>
              <w:t>4.4研究方法</w:t>
            </w:r>
          </w:p>
          <w:p w14:paraId="5CCA7B9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文献综述：通过知网、维普等学术平台检索与高考志愿填报系统、智能推荐算法、教育大数据分析相关的参考文献，全面了解当前研究方法、技术路线、研究成果及存在问题，为项目设计与实现提供理论支撑。</w:t>
            </w:r>
          </w:p>
          <w:p w14:paraId="44A6CC7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案例研究：分析"完美志愿"、"优志愿"等成熟的志愿填报系统的功能设计、技术架构和用户体验，借鉴其成功经验，避免走弯路。重点研究这些系统的推荐算法原理、数据组织方式和交互设计理念。</w:t>
            </w:r>
          </w:p>
          <w:p w14:paraId="096B1D80">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数据分析：收集并分析历年高考录取数据，包括各院校各专业的录取分数线、招生计划、录取人数等。通过数据挖掘和统计分析，发现录取规律，为推荐算法和概率预测模型的构建提供数据基础。</w:t>
            </w:r>
          </w:p>
          <w:p w14:paraId="41DB543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模型构建：通过UML建模工具绘制用例图、类图、时序图等，清晰展示系统的功能结构、用户交互流程和组件协作关系。通过ER图设计数据库结构，确保数据的完整性和一致性。</w:t>
            </w:r>
          </w:p>
          <w:p w14:paraId="485A583F">
            <w:pPr>
              <w:snapToGrid w:val="0"/>
              <w:spacing w:line="400" w:lineRule="exact"/>
              <w:ind w:firstLine="482" w:firstLineChars="200"/>
              <w:rPr>
                <w:rFonts w:hint="eastAsia" w:ascii="宋体" w:hAnsi="宋体"/>
                <w:b/>
                <w:bCs/>
                <w:sz w:val="24"/>
              </w:rPr>
            </w:pPr>
            <w:r>
              <w:rPr>
                <w:rFonts w:ascii="宋体" w:hAnsi="宋体"/>
                <w:b/>
                <w:bCs/>
                <w:sz w:val="24"/>
                <w:lang w:val="zh-CN"/>
              </w:rPr>
              <w:t>4.5</w:t>
            </w:r>
            <w:r>
              <w:rPr>
                <w:rFonts w:hint="eastAsia" w:ascii="宋体" w:hAnsi="宋体"/>
                <w:b/>
                <w:bCs/>
                <w:sz w:val="24"/>
              </w:rPr>
              <w:t>技术路线</w:t>
            </w:r>
          </w:p>
          <w:p w14:paraId="4CF8316B">
            <w:pPr>
              <w:snapToGrid w:val="0"/>
              <w:spacing w:line="400" w:lineRule="exact"/>
              <w:ind w:firstLine="484" w:firstLineChars="200"/>
              <w:rPr>
                <w:rFonts w:hint="eastAsia" w:ascii="宋体" w:hAnsi="宋体"/>
                <w:sz w:val="24"/>
                <w:lang w:val="zh-CN"/>
              </w:rPr>
            </w:pPr>
            <w:r>
              <w:rPr>
                <w:rFonts w:hint="eastAsia" w:asciiTheme="minorEastAsia" w:hAnsiTheme="minorEastAsia" w:eastAsiaTheme="minorEastAsia" w:cstheme="minorEastAsia"/>
                <w:i w:val="0"/>
                <w:iCs w:val="0"/>
                <w:caps w:val="0"/>
                <w:spacing w:val="1"/>
                <w:sz w:val="24"/>
                <w:szCs w:val="24"/>
                <w:shd w:val="clear" w:fill="FFFFFF"/>
              </w:rPr>
              <w:t>在项目启动前，首先需进行充分的文献调研，以明确研究方向、梳理现有技术路线及潜在创新点，并据此撰写开题报告，确立项目的可行性、研究目标与预期成果。随后进入项目实现阶段：第一步是需求分析，通过访谈、问卷等方式明确功能性与非功能性需求，形成需求规格说明书；第二步为系统设计，包括前端框架设计（如选用Vue.js或React并规划组件结构、路由及状态管理）、后端框架设计（如采用Spring Boot或Django并设计分层架构与API规范）以及数据库设计（完成ER图绘制、表结构优化与索引策略）；第三步是编码实现，前端开发可复用组件并集成UI库，后端开发RESTful接口并实现业务逻辑，随后通过Mock数据与自动化工具进行前后端联调，确保数据流与交互一致性；第四步开展系统测试，涵盖单元测试、集成测试、性能测试及安全测试，并修复缺陷；最后阶段为论文撰写，需结合项目实践与理论分析，结构化呈现研究背景、设计思路、实现细节、测试结果及创新价值。整个流程需迭代调整，强调文档追踪与版本控制，以保障项目质量与可维护性。</w:t>
            </w:r>
            <w:r>
              <w:rPr>
                <w:rFonts w:ascii="宋体" w:hAnsi="宋体"/>
                <w:sz w:val="24"/>
                <w:lang w:val="zh-CN"/>
              </w:rPr>
              <w:t>其思路及方法如图2所示。</w:t>
            </w:r>
          </w:p>
          <w:p w14:paraId="688CA91D">
            <w:pPr>
              <w:snapToGrid w:val="0"/>
              <w:jc w:val="center"/>
              <w:rPr>
                <w:rFonts w:hint="eastAsia" w:ascii="宋体" w:hAnsi="宋体"/>
                <w:sz w:val="24"/>
              </w:rPr>
            </w:pPr>
            <w:r>
              <w:drawing>
                <wp:inline distT="0" distB="0" distL="114300" distR="114300">
                  <wp:extent cx="3256280" cy="3213735"/>
                  <wp:effectExtent l="0" t="0" r="0" b="0"/>
                  <wp:docPr id="1" name="ECB019B1-382A-4266-B25C-5B523AA43C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pic:cNvPicPr>
                            <a:picLocks noChangeAspect="1"/>
                          </pic:cNvPicPr>
                        </pic:nvPicPr>
                        <pic:blipFill>
                          <a:blip r:embed="rId6"/>
                          <a:stretch>
                            <a:fillRect/>
                          </a:stretch>
                        </pic:blipFill>
                        <pic:spPr>
                          <a:xfrm>
                            <a:off x="0" y="0"/>
                            <a:ext cx="3256280" cy="3213735"/>
                          </a:xfrm>
                          <a:prstGeom prst="rect">
                            <a:avLst/>
                          </a:prstGeom>
                        </pic:spPr>
                      </pic:pic>
                    </a:graphicData>
                  </a:graphic>
                </wp:inline>
              </w:drawing>
            </w:r>
          </w:p>
          <w:p w14:paraId="7740B62B">
            <w:pPr>
              <w:snapToGrid w:val="0"/>
              <w:jc w:val="center"/>
              <w:rPr>
                <w:rFonts w:hint="eastAsia" w:ascii="宋体" w:hAnsi="宋体"/>
                <w:sz w:val="24"/>
              </w:rPr>
            </w:pPr>
            <w:r>
              <w:rPr>
                <w:rFonts w:ascii="宋体" w:hAnsi="宋体"/>
                <w:sz w:val="24"/>
              </w:rPr>
              <w:t>图2 技术路线</w:t>
            </w:r>
          </w:p>
          <w:p w14:paraId="08997A66">
            <w:pPr>
              <w:snapToGrid w:val="0"/>
              <w:ind w:firstLine="482" w:firstLineChars="200"/>
              <w:rPr>
                <w:rFonts w:hint="eastAsia" w:ascii="宋体" w:hAnsi="宋体"/>
                <w:b/>
                <w:bCs/>
                <w:sz w:val="24"/>
              </w:rPr>
            </w:pPr>
            <w:r>
              <w:rPr>
                <w:rFonts w:ascii="宋体" w:hAnsi="宋体"/>
                <w:b/>
                <w:bCs/>
                <w:sz w:val="24"/>
              </w:rPr>
              <w:t>4.5.1 需求分析</w:t>
            </w:r>
          </w:p>
          <w:p w14:paraId="1C9DA89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通过面向对象分析方法，明确系统的功能目标和用户角色。高考志愿辅助填报系统主要包括用户管理、院校专业查询、录取数据查询、智能推荐、志愿模拟、数据分析等功能模块。系统支持考生、管理员两类用户角色，并明确各角色的操作权限。同时，分析系统的非功能性需求，包括性能要求（支持高并发访问）、安全性要求（数据加密、权限控制）、可用性要求（界面友好、操作简便）等。最终撰写详细的软件需求规格说明书，为后续设计和开发提供依据。</w:t>
            </w:r>
          </w:p>
          <w:p w14:paraId="31C95472">
            <w:pPr>
              <w:snapToGrid w:val="0"/>
              <w:ind w:firstLine="480" w:firstLineChars="200"/>
              <w:rPr>
                <w:rFonts w:hint="eastAsia" w:ascii="宋体" w:hAnsi="宋体"/>
                <w:sz w:val="24"/>
              </w:rPr>
            </w:pPr>
          </w:p>
          <w:p w14:paraId="360C6AA2">
            <w:pPr>
              <w:snapToGrid w:val="0"/>
              <w:ind w:firstLine="482" w:firstLineChars="200"/>
              <w:rPr>
                <w:rFonts w:hint="eastAsia" w:ascii="宋体" w:hAnsi="宋体"/>
                <w:b/>
                <w:bCs/>
                <w:sz w:val="24"/>
              </w:rPr>
            </w:pPr>
            <w:r>
              <w:rPr>
                <w:rFonts w:ascii="宋体" w:hAnsi="宋体"/>
                <w:b/>
                <w:bCs/>
                <w:sz w:val="24"/>
              </w:rPr>
              <w:t>4.5.2 系统设计</w:t>
            </w:r>
          </w:p>
          <w:p w14:paraId="61320AD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以软件工程思想为导向，采用瀑布模型进行项目开发，遵循需求分析、系统设计、编码实现、测试验证的开发流程。</w:t>
            </w:r>
          </w:p>
          <w:p w14:paraId="602BD541">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4.5.1 需求分析</w:t>
            </w:r>
          </w:p>
          <w:p w14:paraId="095068BD">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通过面向对象分析方法，明确系统的功能目标和用户角色。高考志愿辅助填报系统主要包括用户管理、院校专业查询、录取数据查询、智能推荐、志愿模拟、数据分析等功能模块。系统支持考生、</w:t>
            </w:r>
            <w:r>
              <w:rPr>
                <w:rFonts w:hint="eastAsia" w:ascii="宋体" w:hAnsi="宋体"/>
                <w:sz w:val="24"/>
                <w:lang w:val="en-US" w:eastAsia="zh-CN"/>
              </w:rPr>
              <w:t>规划师</w:t>
            </w:r>
            <w:r>
              <w:rPr>
                <w:rFonts w:ascii="宋体" w:hAnsi="宋体" w:eastAsia="宋体"/>
                <w:sz w:val="24"/>
              </w:rPr>
              <w:t>两类用户角色，并明确各角色的操作权限。同时，分析系统的非功能性需求，包括性能要求（支持高并发访问）、安全性要求（数据加密、权限控制）、可用性要求（界面友好、操作简便）等。最终撰写详细的软件需求规格说明书，为后续设计和开发提供依据。</w:t>
            </w:r>
          </w:p>
          <w:p w14:paraId="5A22974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4.5.2 系统设计</w:t>
            </w:r>
          </w:p>
          <w:p w14:paraId="7A8C084B">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在需求分析的基础上，进行系统架构设计和数据库设计。</w:t>
            </w:r>
          </w:p>
          <w:p w14:paraId="5672F5CC">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系统架构设计：</w:t>
            </w:r>
          </w:p>
          <w:p w14:paraId="278A3C4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采用前后端分离架构，后端基于SpringBoot框架搭建RESTful API服务，前端使用Vue 3框架构建用户界面。前后端通过HTTP协议进行JSON数据交互。后端采用分层架构，包括控制层(Controller)、业务逻辑层(Service)、数据访问层(DAO)。使用MyBatis-Plus作为ORM框架，简化数据库操作。引入Redis缓存，对热点数据（如院校信息、录取数据）进行缓存，提升查询效率。</w:t>
            </w:r>
          </w:p>
          <w:p w14:paraId="77173119">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数据库设计：</w:t>
            </w:r>
          </w:p>
          <w:p w14:paraId="67AD1713">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根据业务需求，设计系统所需的数据表，主要包括：用户表、院校表、专业表、录取数据表、志愿方案表等。绘制ER图，明确实体及其关系。使用MySQL作为关系型数据库，通过规范化设计确保数据的一致性和完整性。对高频查询字段建立索引，优化查询性能。</w:t>
            </w:r>
          </w:p>
          <w:p w14:paraId="4D6A0898">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详细设计：</w:t>
            </w:r>
          </w:p>
          <w:p w14:paraId="6B3F279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绘制类图，定义核心业务对象及其属性、方法。绘制时序图，描述关键业务流程（如智能推荐、志愿模拟）的交互细节。设计API接口，明确每个接口的请求参数、响应格式和业务逻辑，为前后端协作提供契约。</w:t>
            </w:r>
          </w:p>
          <w:p w14:paraId="07BFF3FE">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4.5.3 系统实现</w:t>
            </w:r>
          </w:p>
          <w:p w14:paraId="3141B525">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后端开发：使用SpringBoot框架搭建项目基础架构。使用Spring MVC处理HTTP请求，实现RESTful API。使用MyBatis-Plus进行数据持久化操作。使用Spring Security实现用户认证和权限控制。集成Redis实现数据缓存。开发智能推荐算法和录取概率预测模型。</w:t>
            </w:r>
          </w:p>
          <w:p w14:paraId="071E034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前端开发：使用Vue 3框架构建</w:t>
            </w:r>
            <w:r>
              <w:rPr>
                <w:rFonts w:hint="eastAsia" w:ascii="宋体" w:hAnsi="宋体"/>
                <w:sz w:val="24"/>
                <w:lang w:val="en-US" w:eastAsia="zh-CN"/>
              </w:rPr>
              <w:t>系统</w:t>
            </w:r>
            <w:r>
              <w:rPr>
                <w:rFonts w:ascii="宋体" w:hAnsi="宋体" w:eastAsia="宋体"/>
                <w:sz w:val="24"/>
              </w:rPr>
              <w:t>。使用Ant Design Vue组件库快速搭建界面。使用Axios进行HTTP请求。使用ECharts实现数据可视化。使用Vue Router实现前端路由。使用Pinia进行状态管理。</w:t>
            </w:r>
          </w:p>
          <w:p w14:paraId="4CF08C72">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黑体" w:hAnsi="黑体" w:eastAsia="黑体"/>
                <w:sz w:val="24"/>
              </w:rPr>
              <w:t>4.5.4 测试</w:t>
            </w:r>
          </w:p>
          <w:p w14:paraId="370525F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在系统开发完成后，进行全面测试，确保系统稳定可靠。</w:t>
            </w:r>
          </w:p>
          <w:p w14:paraId="5EA495C2">
            <w:pPr>
              <w:pageBreakBefore w:val="0"/>
              <w:widowControl/>
              <w:kinsoku/>
              <w:wordWrap/>
              <w:overflowPunct/>
              <w:topLinePunct w:val="0"/>
              <w:autoSpaceDE/>
              <w:autoSpaceDN/>
              <w:bidi w:val="0"/>
              <w:adjustRightInd/>
              <w:snapToGrid/>
              <w:spacing w:line="400" w:lineRule="exact"/>
              <w:textAlignment w:val="auto"/>
            </w:pPr>
            <w:r>
              <w:rPr>
                <w:rFonts w:ascii="宋体" w:hAnsi="宋体" w:eastAsia="宋体"/>
                <w:sz w:val="24"/>
              </w:rPr>
              <w:t>功能测试：编写测试用例，验证各功能模块是否正常工作，如用户注册登录、数据查询、智能推荐、志愿模拟等功能是否符合需求。使用Postman或Swagger测试API接口，确保接口的正确性。</w:t>
            </w:r>
          </w:p>
          <w:p w14:paraId="2C803604">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性能测试：模拟多用户并发访问，测试系统的响应时间和吞吐量。使用JMeter等工具进行压力测试，评估系统的承载能力。对数据库查询进行性能分析，优化慢查询。</w:t>
            </w:r>
          </w:p>
          <w:p w14:paraId="01ADE19A">
            <w:pPr>
              <w:pageBreakBefore w:val="0"/>
              <w:widowControl/>
              <w:kinsoku/>
              <w:wordWrap/>
              <w:overflowPunct/>
              <w:topLinePunct w:val="0"/>
              <w:autoSpaceDE/>
              <w:autoSpaceDN/>
              <w:bidi w:val="0"/>
              <w:adjustRightInd/>
              <w:snapToGrid/>
              <w:spacing w:line="400" w:lineRule="exact"/>
              <w:ind w:firstLine="480" w:firstLineChars="200"/>
              <w:textAlignment w:val="auto"/>
            </w:pPr>
            <w:r>
              <w:rPr>
                <w:rFonts w:ascii="宋体" w:hAnsi="宋体" w:eastAsia="宋体"/>
                <w:sz w:val="24"/>
              </w:rPr>
              <w:t>安全测试：测试用户认证和权限控制是否有效。检查是否存在SQL注入、XSS等安全漏洞。确保敏感数据的加密存储和传输。</w:t>
            </w:r>
          </w:p>
          <w:p w14:paraId="4A35E0E0">
            <w:pPr>
              <w:snapToGrid w:val="0"/>
              <w:spacing w:line="400" w:lineRule="exact"/>
              <w:ind w:firstLine="482" w:firstLineChars="200"/>
              <w:rPr>
                <w:rFonts w:hint="eastAsia" w:ascii="宋体" w:hAnsi="宋体"/>
                <w:b/>
                <w:bCs/>
                <w:sz w:val="24"/>
              </w:rPr>
            </w:pPr>
            <w:r>
              <w:rPr>
                <w:rFonts w:ascii="宋体" w:hAnsi="宋体"/>
                <w:b/>
                <w:bCs/>
                <w:sz w:val="24"/>
                <w:lang w:val="zh-CN"/>
              </w:rPr>
              <w:t>4.6</w:t>
            </w:r>
            <w:r>
              <w:rPr>
                <w:rFonts w:hint="eastAsia" w:ascii="宋体" w:hAnsi="宋体"/>
                <w:b/>
                <w:bCs/>
                <w:sz w:val="24"/>
              </w:rPr>
              <w:t>工作计划</w:t>
            </w:r>
          </w:p>
          <w:p w14:paraId="1000DDCD">
            <w:pPr>
              <w:snapToGrid w:val="0"/>
              <w:spacing w:line="400" w:lineRule="exact"/>
              <w:ind w:firstLine="480" w:firstLineChars="200"/>
              <w:rPr>
                <w:rFonts w:hint="eastAsia" w:ascii="宋体" w:hAnsi="宋体"/>
                <w:sz w:val="24"/>
                <w:lang w:val="zh-CN"/>
              </w:rPr>
            </w:pPr>
            <w:r>
              <w:rPr>
                <w:rFonts w:hint="eastAsia" w:ascii="宋体" w:hAnsi="宋体"/>
                <w:sz w:val="24"/>
                <w:lang w:val="zh-CN"/>
              </w:rPr>
              <w:t>任务起止时间 2025年10月16日</w:t>
            </w:r>
            <w:r>
              <w:rPr>
                <w:rFonts w:hint="eastAsia" w:ascii="宋体" w:hAnsi="宋体"/>
                <w:sz w:val="24"/>
              </w:rPr>
              <w:t xml:space="preserve"> </w:t>
            </w:r>
            <w:r>
              <w:rPr>
                <w:rFonts w:hint="eastAsia" w:ascii="宋体" w:hAnsi="宋体"/>
                <w:sz w:val="24"/>
                <w:lang w:val="zh-CN"/>
              </w:rPr>
              <w:t>至</w:t>
            </w:r>
            <w:r>
              <w:rPr>
                <w:rFonts w:hint="eastAsia" w:ascii="宋体" w:hAnsi="宋体"/>
                <w:sz w:val="24"/>
              </w:rPr>
              <w:t xml:space="preserve"> </w:t>
            </w:r>
            <w:r>
              <w:rPr>
                <w:rFonts w:hint="eastAsia" w:ascii="宋体" w:hAnsi="宋体"/>
                <w:sz w:val="24"/>
                <w:lang w:val="zh-CN"/>
              </w:rPr>
              <w:t>2026年4月27日。</w:t>
            </w:r>
          </w:p>
          <w:p w14:paraId="0C49AE95">
            <w:pPr>
              <w:snapToGrid w:val="0"/>
              <w:spacing w:line="400" w:lineRule="exact"/>
              <w:ind w:firstLine="480" w:firstLineChars="200"/>
              <w:rPr>
                <w:rFonts w:hint="eastAsia" w:ascii="宋体" w:hAnsi="宋体"/>
                <w:sz w:val="24"/>
              </w:rPr>
            </w:pPr>
            <w:r>
              <w:rPr>
                <w:rFonts w:hint="eastAsia" w:ascii="宋体" w:hAnsi="宋体"/>
                <w:sz w:val="24"/>
                <w:lang w:val="zh-CN"/>
              </w:rPr>
              <w:t>（1）毕业设计（论文）开题            时间：2025.10.16-2025.11.15</w:t>
            </w:r>
          </w:p>
          <w:p w14:paraId="01BB4AF2">
            <w:pPr>
              <w:snapToGrid w:val="0"/>
              <w:spacing w:line="400" w:lineRule="exact"/>
              <w:ind w:firstLine="480" w:firstLineChars="200"/>
              <w:rPr>
                <w:rFonts w:hint="eastAsia" w:ascii="宋体" w:hAnsi="宋体"/>
                <w:sz w:val="24"/>
              </w:rPr>
            </w:pPr>
            <w:r>
              <w:rPr>
                <w:rFonts w:hint="eastAsia" w:ascii="宋体" w:hAnsi="宋体"/>
                <w:sz w:val="24"/>
                <w:lang w:val="zh-CN"/>
              </w:rPr>
              <w:t>（2）系统设计与主体功能实现       时间：2025.11.16-2025.12.31</w:t>
            </w:r>
          </w:p>
          <w:p w14:paraId="0936DDF7">
            <w:pPr>
              <w:snapToGrid w:val="0"/>
              <w:spacing w:line="400" w:lineRule="exact"/>
              <w:ind w:firstLine="480" w:firstLineChars="200"/>
              <w:rPr>
                <w:rFonts w:hint="eastAsia" w:ascii="宋体" w:hAnsi="宋体"/>
                <w:sz w:val="24"/>
              </w:rPr>
            </w:pPr>
            <w:r>
              <w:rPr>
                <w:rFonts w:hint="eastAsia" w:ascii="宋体" w:hAnsi="宋体"/>
                <w:sz w:val="24"/>
                <w:lang w:val="zh-CN"/>
              </w:rPr>
              <w:t>（3）毕业设计（论文）初稿          时间：</w:t>
            </w:r>
            <w:r>
              <w:rPr>
                <w:rFonts w:hint="eastAsia" w:ascii="宋体" w:hAnsi="宋体"/>
                <w:sz w:val="24"/>
              </w:rPr>
              <w:t>2026.01.01-2026.02.10</w:t>
            </w:r>
          </w:p>
          <w:p w14:paraId="18EDFB1E">
            <w:pPr>
              <w:snapToGrid w:val="0"/>
              <w:spacing w:line="400" w:lineRule="exact"/>
              <w:ind w:firstLine="480" w:firstLineChars="200"/>
              <w:rPr>
                <w:rFonts w:hint="eastAsia" w:ascii="宋体" w:hAnsi="宋体"/>
                <w:sz w:val="24"/>
              </w:rPr>
            </w:pPr>
            <w:r>
              <w:rPr>
                <w:rFonts w:hint="eastAsia" w:ascii="宋体" w:hAnsi="宋体"/>
                <w:sz w:val="24"/>
                <w:lang w:val="zh-CN"/>
              </w:rPr>
              <w:t>（4）中期检查及项目功能完善        时间：</w:t>
            </w:r>
            <w:r>
              <w:rPr>
                <w:rFonts w:hint="eastAsia" w:ascii="宋体" w:hAnsi="宋体"/>
                <w:sz w:val="24"/>
              </w:rPr>
              <w:t>2026.03.01-2026.03.15</w:t>
            </w:r>
          </w:p>
          <w:p w14:paraId="7CC762B6">
            <w:pPr>
              <w:snapToGrid w:val="0"/>
              <w:spacing w:line="400" w:lineRule="exact"/>
              <w:ind w:firstLine="480" w:firstLineChars="200"/>
              <w:rPr>
                <w:rFonts w:hint="eastAsia" w:ascii="宋体" w:hAnsi="宋体"/>
                <w:sz w:val="24"/>
              </w:rPr>
            </w:pPr>
            <w:r>
              <w:rPr>
                <w:rFonts w:hint="eastAsia" w:ascii="宋体" w:hAnsi="宋体"/>
                <w:sz w:val="24"/>
                <w:lang w:val="zh-CN"/>
              </w:rPr>
              <w:t>（5）毕业设计（论文）定稿和查重     时间：</w:t>
            </w:r>
            <w:r>
              <w:rPr>
                <w:rFonts w:hint="eastAsia" w:ascii="宋体" w:hAnsi="宋体"/>
                <w:sz w:val="24"/>
              </w:rPr>
              <w:t>2026.03.16-2026.03.20</w:t>
            </w:r>
          </w:p>
          <w:p w14:paraId="0822D340">
            <w:pPr>
              <w:snapToGrid w:val="0"/>
              <w:spacing w:line="400" w:lineRule="exact"/>
              <w:ind w:firstLine="480" w:firstLineChars="200"/>
              <w:rPr>
                <w:rFonts w:hint="eastAsia" w:ascii="宋体" w:hAnsi="宋体"/>
                <w:sz w:val="24"/>
                <w:lang w:val="zh-CN"/>
              </w:rPr>
            </w:pPr>
            <w:r>
              <w:rPr>
                <w:rFonts w:hint="eastAsia" w:ascii="宋体" w:hAnsi="宋体"/>
                <w:sz w:val="24"/>
                <w:lang w:val="zh-CN"/>
              </w:rPr>
              <w:t>（6）毕业设计（论文）评阅         时间：</w:t>
            </w:r>
            <w:r>
              <w:rPr>
                <w:rFonts w:hint="eastAsia" w:ascii="宋体" w:hAnsi="宋体"/>
                <w:sz w:val="24"/>
              </w:rPr>
              <w:t>2026.03.21-2026.03.31</w:t>
            </w:r>
          </w:p>
          <w:p w14:paraId="3B0EE224">
            <w:pPr>
              <w:snapToGrid w:val="0"/>
              <w:spacing w:line="400" w:lineRule="exact"/>
              <w:ind w:firstLine="480" w:firstLineChars="200"/>
              <w:rPr>
                <w:rFonts w:hint="eastAsia" w:ascii="宋体" w:hAnsi="宋体"/>
                <w:sz w:val="24"/>
              </w:rPr>
            </w:pPr>
            <w:r>
              <w:rPr>
                <w:rFonts w:hint="eastAsia" w:ascii="宋体" w:hAnsi="宋体"/>
                <w:sz w:val="24"/>
                <w:lang w:val="zh-CN"/>
              </w:rPr>
              <w:t>（7）毕业设计（论文）答辩         时间：</w:t>
            </w:r>
            <w:r>
              <w:rPr>
                <w:rFonts w:hint="eastAsia" w:ascii="宋体" w:hAnsi="宋体"/>
                <w:sz w:val="24"/>
              </w:rPr>
              <w:t>2026.04.21-2026.04.27</w:t>
            </w:r>
          </w:p>
        </w:tc>
      </w:tr>
      <w:tr w14:paraId="709E1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8949" w:type="dxa"/>
          </w:tcPr>
          <w:p w14:paraId="1F96A0A8">
            <w:pPr>
              <w:tabs>
                <w:tab w:val="left" w:pos="5832"/>
              </w:tabs>
              <w:adjustRightInd w:val="0"/>
              <w:snapToGrid w:val="0"/>
              <w:spacing w:line="540" w:lineRule="exact"/>
              <w:jc w:val="left"/>
              <w:rPr>
                <w:rFonts w:hint="eastAsia" w:ascii="宋体" w:hAnsi="宋体" w:cs="宋体"/>
                <w:sz w:val="24"/>
              </w:rPr>
            </w:pPr>
            <w:r>
              <w:rPr>
                <w:rFonts w:hint="eastAsia" w:ascii="宋体" w:hAnsi="宋体" w:cs="宋体"/>
                <w:sz w:val="24"/>
              </w:rPr>
              <w:t>5.完成本课题所需工作条件（如工具书、计算机、实验、调研等）及解决办法</w:t>
            </w:r>
          </w:p>
        </w:tc>
      </w:tr>
      <w:tr w14:paraId="5C7A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8949" w:type="dxa"/>
          </w:tcPr>
          <w:p w14:paraId="7C5A80CC">
            <w:pPr>
              <w:pStyle w:val="13"/>
              <w:ind w:firstLine="482"/>
              <w:rPr>
                <w:rFonts w:hint="eastAsia"/>
                <w:b/>
                <w:bCs/>
                <w:sz w:val="24"/>
                <w:lang w:val="zh-CN"/>
              </w:rPr>
            </w:pPr>
            <w:r>
              <w:rPr>
                <w:rFonts w:hint="eastAsia"/>
                <w:b/>
                <w:bCs/>
                <w:sz w:val="24"/>
                <w:lang w:val="zh-CN"/>
              </w:rPr>
              <w:t>5.1开发环境</w:t>
            </w:r>
          </w:p>
          <w:p w14:paraId="370BF9BC">
            <w:pPr>
              <w:pStyle w:val="13"/>
              <w:ind w:firstLine="480"/>
              <w:rPr>
                <w:rFonts w:hint="eastAsia"/>
                <w:sz w:val="24"/>
                <w:lang w:val="zh-CN"/>
              </w:rPr>
            </w:pPr>
            <w:r>
              <w:rPr>
                <w:rFonts w:hint="eastAsia"/>
                <w:sz w:val="24"/>
              </w:rPr>
              <w:t>（1）</w:t>
            </w:r>
            <w:r>
              <w:rPr>
                <w:rFonts w:hint="eastAsia"/>
                <w:sz w:val="24"/>
                <w:lang w:val="zh-CN"/>
              </w:rPr>
              <w:t>软件环境</w:t>
            </w:r>
          </w:p>
          <w:p w14:paraId="6178833A">
            <w:pPr>
              <w:pStyle w:val="13"/>
              <w:ind w:firstLine="480"/>
              <w:rPr>
                <w:rFonts w:hint="eastAsia"/>
                <w:sz w:val="24"/>
              </w:rPr>
            </w:pPr>
            <w:r>
              <w:rPr>
                <w:rFonts w:hint="eastAsia"/>
                <w:sz w:val="24"/>
                <w:lang w:val="zh-CN"/>
              </w:rPr>
              <w:t>JDK版本：1.8.0</w:t>
            </w:r>
            <w:r>
              <w:rPr>
                <w:rFonts w:hint="eastAsia"/>
                <w:sz w:val="24"/>
              </w:rPr>
              <w:t>+</w:t>
            </w:r>
          </w:p>
          <w:p w14:paraId="674F316B">
            <w:pPr>
              <w:pStyle w:val="13"/>
              <w:ind w:firstLine="480"/>
              <w:rPr>
                <w:rFonts w:hint="eastAsia"/>
                <w:sz w:val="24"/>
              </w:rPr>
            </w:pPr>
            <w:r>
              <w:rPr>
                <w:rFonts w:hint="eastAsia"/>
                <w:sz w:val="24"/>
                <w:lang w:val="zh-CN"/>
              </w:rPr>
              <w:t>开发软件：IDEA，VSCode</w:t>
            </w:r>
            <w:r>
              <w:rPr>
                <w:rFonts w:hint="eastAsia"/>
                <w:sz w:val="24"/>
              </w:rPr>
              <w:t>等</w:t>
            </w:r>
          </w:p>
          <w:p w14:paraId="6427BE8B">
            <w:pPr>
              <w:pStyle w:val="13"/>
              <w:ind w:firstLine="480"/>
              <w:rPr>
                <w:rFonts w:hint="eastAsia"/>
                <w:sz w:val="24"/>
                <w:lang w:val="zh-CN"/>
              </w:rPr>
            </w:pPr>
            <w:r>
              <w:rPr>
                <w:rFonts w:hint="eastAsia"/>
                <w:sz w:val="24"/>
                <w:lang w:val="zh-CN"/>
              </w:rPr>
              <w:t>服务器版本：Tomcat 9</w:t>
            </w:r>
          </w:p>
          <w:p w14:paraId="63C5D12E">
            <w:pPr>
              <w:pStyle w:val="13"/>
              <w:ind w:firstLine="480"/>
              <w:rPr>
                <w:rFonts w:hint="eastAsia"/>
                <w:sz w:val="24"/>
              </w:rPr>
            </w:pPr>
            <w:r>
              <w:rPr>
                <w:rFonts w:hint="eastAsia"/>
                <w:sz w:val="24"/>
                <w:lang w:val="zh-CN"/>
              </w:rPr>
              <w:t>数据库版本：MySQL 5</w:t>
            </w:r>
            <w:r>
              <w:rPr>
                <w:rFonts w:hint="eastAsia"/>
                <w:sz w:val="24"/>
              </w:rPr>
              <w:t>+</w:t>
            </w:r>
          </w:p>
          <w:p w14:paraId="36F6C720">
            <w:pPr>
              <w:pStyle w:val="13"/>
              <w:ind w:firstLine="480"/>
              <w:rPr>
                <w:rFonts w:hint="eastAsia"/>
                <w:sz w:val="24"/>
                <w:lang w:val="zh-CN"/>
              </w:rPr>
            </w:pPr>
            <w:r>
              <w:rPr>
                <w:rFonts w:hint="eastAsia"/>
                <w:sz w:val="24"/>
                <w:lang w:val="zh-CN"/>
              </w:rPr>
              <w:t>数据库工具：IDEA</w:t>
            </w:r>
          </w:p>
          <w:p w14:paraId="3441E24E">
            <w:pPr>
              <w:pStyle w:val="13"/>
              <w:ind w:firstLine="480"/>
              <w:rPr>
                <w:rFonts w:hint="eastAsia"/>
                <w:sz w:val="24"/>
              </w:rPr>
            </w:pPr>
            <w:r>
              <w:rPr>
                <w:rFonts w:hint="eastAsia"/>
                <w:sz w:val="24"/>
              </w:rPr>
              <w:t>建模工具：Enterprise Architect8+。</w:t>
            </w:r>
          </w:p>
          <w:p w14:paraId="5E938F58">
            <w:pPr>
              <w:pStyle w:val="13"/>
              <w:numPr>
                <w:ilvl w:val="0"/>
                <w:numId w:val="2"/>
              </w:numPr>
              <w:ind w:firstLine="480"/>
              <w:rPr>
                <w:rFonts w:hint="eastAsia"/>
                <w:sz w:val="24"/>
                <w:lang w:val="zh-CN"/>
              </w:rPr>
            </w:pPr>
            <w:r>
              <w:rPr>
                <w:rFonts w:hint="eastAsia"/>
                <w:sz w:val="24"/>
                <w:lang w:val="zh-CN"/>
              </w:rPr>
              <w:t>硬件环境：11th Gen Intel(R) Core(TM) i5-11320H @ 3.20GHZ，16G内存，</w:t>
            </w:r>
            <w:r>
              <w:rPr>
                <w:rFonts w:hint="eastAsia"/>
                <w:sz w:val="24"/>
              </w:rPr>
              <w:t>W</w:t>
            </w:r>
            <w:r>
              <w:rPr>
                <w:rFonts w:hint="eastAsia"/>
                <w:sz w:val="24"/>
                <w:lang w:val="zh-CN"/>
              </w:rPr>
              <w:t>indow</w:t>
            </w:r>
            <w:r>
              <w:rPr>
                <w:rFonts w:hint="eastAsia"/>
                <w:sz w:val="24"/>
              </w:rPr>
              <w:t>7+</w:t>
            </w:r>
            <w:r>
              <w:rPr>
                <w:rFonts w:hint="eastAsia"/>
                <w:sz w:val="24"/>
                <w:lang w:val="zh-CN"/>
              </w:rPr>
              <w:t>系统。</w:t>
            </w:r>
          </w:p>
          <w:p w14:paraId="5DEF07F8">
            <w:pPr>
              <w:pStyle w:val="13"/>
              <w:ind w:firstLine="0" w:firstLineChars="0"/>
              <w:rPr>
                <w:rFonts w:hint="eastAsia"/>
                <w:b/>
                <w:bCs/>
                <w:sz w:val="24"/>
              </w:rPr>
            </w:pPr>
            <w:r>
              <w:rPr>
                <w:rFonts w:hint="eastAsia"/>
                <w:b/>
                <w:bCs/>
                <w:sz w:val="24"/>
              </w:rPr>
              <w:t xml:space="preserve">    5.2实验室</w:t>
            </w:r>
          </w:p>
          <w:p w14:paraId="3611AF9A">
            <w:pPr>
              <w:pStyle w:val="13"/>
              <w:ind w:firstLine="480"/>
              <w:rPr>
                <w:rFonts w:hint="eastAsia"/>
                <w:sz w:val="24"/>
              </w:rPr>
            </w:pPr>
            <w:r>
              <w:rPr>
                <w:rFonts w:hint="eastAsia"/>
                <w:sz w:val="24"/>
                <w:lang w:val="en-US" w:eastAsia="zh-CN"/>
              </w:rPr>
              <w:t>7</w:t>
            </w:r>
            <w:r>
              <w:rPr>
                <w:rFonts w:hint="eastAsia"/>
                <w:sz w:val="24"/>
              </w:rPr>
              <w:t>教</w:t>
            </w:r>
            <w:r>
              <w:rPr>
                <w:rFonts w:hint="eastAsia"/>
                <w:sz w:val="24"/>
                <w:lang w:val="en-US" w:eastAsia="zh-CN"/>
              </w:rPr>
              <w:t>406</w:t>
            </w:r>
            <w:r>
              <w:rPr>
                <w:rFonts w:hint="eastAsia"/>
                <w:sz w:val="24"/>
              </w:rPr>
              <w:t>室。</w:t>
            </w:r>
          </w:p>
          <w:p w14:paraId="5F8A801C">
            <w:pPr>
              <w:pStyle w:val="13"/>
              <w:ind w:firstLine="482"/>
              <w:rPr>
                <w:rFonts w:hint="eastAsia"/>
                <w:b/>
                <w:bCs/>
                <w:sz w:val="24"/>
                <w:lang w:val="zh-CN"/>
              </w:rPr>
            </w:pPr>
            <w:r>
              <w:rPr>
                <w:rFonts w:hint="eastAsia"/>
                <w:b/>
                <w:bCs/>
                <w:sz w:val="24"/>
                <w:lang w:val="zh-CN"/>
              </w:rPr>
              <w:t>5.</w:t>
            </w:r>
            <w:r>
              <w:rPr>
                <w:rFonts w:hint="eastAsia"/>
                <w:b/>
                <w:bCs/>
                <w:sz w:val="24"/>
              </w:rPr>
              <w:t>3</w:t>
            </w:r>
            <w:r>
              <w:rPr>
                <w:rFonts w:hint="eastAsia"/>
                <w:b/>
                <w:bCs/>
                <w:sz w:val="24"/>
                <w:lang w:val="zh-CN"/>
              </w:rPr>
              <w:t>技术解决方案</w:t>
            </w:r>
          </w:p>
          <w:p w14:paraId="5F6191DB">
            <w:pPr>
              <w:pStyle w:val="13"/>
              <w:ind w:firstLine="480"/>
              <w:rPr>
                <w:rFonts w:hint="eastAsia"/>
                <w:sz w:val="24"/>
                <w:lang w:val="zh-CN"/>
              </w:rPr>
            </w:pPr>
            <w:r>
              <w:rPr>
                <w:rFonts w:hint="eastAsia"/>
                <w:sz w:val="24"/>
              </w:rPr>
              <w:t>（1）</w:t>
            </w:r>
            <w:r>
              <w:rPr>
                <w:rFonts w:hint="eastAsia"/>
                <w:sz w:val="24"/>
                <w:lang w:val="zh-CN"/>
              </w:rPr>
              <w:t>系统使用基于SpringBoot框架、B/S三层架构设计模式、面向对象思想以及面向接口编程思想等。</w:t>
            </w:r>
          </w:p>
          <w:p w14:paraId="3D2556AD">
            <w:pPr>
              <w:snapToGrid w:val="0"/>
              <w:spacing w:line="400" w:lineRule="exact"/>
              <w:ind w:firstLine="480" w:firstLineChars="200"/>
              <w:rPr>
                <w:rFonts w:hint="eastAsia" w:ascii="宋体" w:hAnsi="宋体"/>
                <w:sz w:val="24"/>
                <w:lang w:val="zh-CN"/>
              </w:rPr>
            </w:pPr>
            <w:r>
              <w:rPr>
                <w:rFonts w:hint="eastAsia"/>
                <w:sz w:val="24"/>
              </w:rPr>
              <w:t>（2）</w:t>
            </w:r>
            <w:r>
              <w:rPr>
                <w:rFonts w:hint="eastAsia" w:ascii="宋体" w:hAnsi="宋体"/>
                <w:sz w:val="24"/>
                <w:lang w:val="zh-CN"/>
              </w:rPr>
              <w:t>系统主要使用技术：前端：Vue,，Ant-Design-Vue组件库、Echarts、高德地图API等。后端：MVC三层架构、MyBatis-Plus、Redis等</w:t>
            </w:r>
          </w:p>
        </w:tc>
      </w:tr>
      <w:tr w14:paraId="0D2E7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49" w:type="dxa"/>
            <w:vAlign w:val="center"/>
          </w:tcPr>
          <w:p w14:paraId="7430BF79">
            <w:pPr>
              <w:adjustRightInd w:val="0"/>
              <w:snapToGrid w:val="0"/>
              <w:spacing w:line="540" w:lineRule="exact"/>
              <w:rPr>
                <w:rFonts w:hint="eastAsia" w:ascii="宋体" w:hAnsi="宋体" w:cs="宋体"/>
                <w:sz w:val="24"/>
              </w:rPr>
            </w:pPr>
            <w:r>
              <w:rPr>
                <w:rFonts w:hint="eastAsia" w:ascii="宋体" w:hAnsi="宋体" w:cs="宋体"/>
                <w:sz w:val="24"/>
              </w:rPr>
              <w:t>参考文献</w:t>
            </w:r>
          </w:p>
        </w:tc>
      </w:tr>
      <w:tr w14:paraId="14C9A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949" w:type="dxa"/>
            <w:vAlign w:val="center"/>
          </w:tcPr>
          <w:p w14:paraId="550A9457">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[1]白瑞. 新高考志愿填报的变化、影响及应对[J].山西教育(招考),2025,(Z3):4-6.</w:t>
            </w:r>
          </w:p>
          <w:p w14:paraId="089C6025">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 “晋生涯”高考志愿辅助系统[J].山西教育(招考),2025,(Z3):3.</w:t>
            </w:r>
          </w:p>
          <w:p w14:paraId="521EE530">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[3]陈静文.AI报志愿，能否算出“最优解”？[N].人民日报海外版,2025-07-23(010). </w:t>
            </w:r>
          </w:p>
          <w:p w14:paraId="35C22FD1">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[4]温创新,谢莎,何雅婷. 基于微服务架构的新高考志愿填报推荐系统设计[J].科技创新与应用,2025,15(10):28-33.</w:t>
            </w:r>
          </w:p>
          <w:p w14:paraId="5F1FABAC">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[5]成钢. 高中选科对学生高考志愿填报策略的影响研究[J].高考,2025,(02):22-25.</w:t>
            </w:r>
          </w:p>
          <w:p w14:paraId="687D06E6">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[6]王威. 人工智能技术在高考志愿填报中的个性化推荐：技术实现与前景展望[J].湖北招生考试,2024,(06):24-29.</w:t>
            </w:r>
          </w:p>
          <w:p w14:paraId="77CF49B3">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[7]温创新,黄桂萍,孔春杰. 高性能计算在新高考志愿填报推荐系统中的应用研究[J].信息与电脑(理论版),2023,35(23):115-118.</w:t>
            </w:r>
          </w:p>
          <w:p w14:paraId="044C674E">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[8]高丽丽,樊彩虹. 基于大数据的高考志愿填报推荐系统的设计[J].电子技术与软件工程,2021,(22):213-215.</w:t>
            </w:r>
          </w:p>
          <w:p w14:paraId="01C846C9">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[9]郑成斌.山东新高考政策下的高考志愿推荐系统的设计与实现[D].曲阜师范大学,2021. </w:t>
            </w:r>
          </w:p>
          <w:p w14:paraId="67C6A9E7">
            <w:pPr>
              <w:snapToGrid w:val="0"/>
              <w:spacing w:line="400" w:lineRule="exac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[10] College entrance examination voluntary filing system Based on Big Data[J].The International Journal of Advanced Research in Big Data Management System,2018,2(1):</w:t>
            </w:r>
          </w:p>
          <w:p w14:paraId="1829C079">
            <w:pPr>
              <w:snapToGrid w:val="0"/>
              <w:spacing w:line="400" w:lineRule="exact"/>
              <w:rPr>
                <w:rFonts w:hint="eastAsia" w:ascii="宋体" w:hAnsi="宋体"/>
                <w:sz w:val="24"/>
              </w:rPr>
            </w:pPr>
          </w:p>
        </w:tc>
      </w:tr>
    </w:tbl>
    <w:p w14:paraId="16707E3D"/>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ongti SC">
    <w:altName w:val="宋体"/>
    <w:panose1 w:val="00000000000000000000"/>
    <w:charset w:val="86"/>
    <w:family w:val="auto"/>
    <w:pitch w:val="default"/>
    <w:sig w:usb0="00000000" w:usb1="00000000" w:usb2="00000000" w:usb3="00000000" w:csb0="0016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AA49A9"/>
    <w:multiLevelType w:val="singleLevel"/>
    <w:tmpl w:val="B1AA49A9"/>
    <w:lvl w:ilvl="0" w:tentative="0">
      <w:start w:val="1"/>
      <w:numFmt w:val="decimal"/>
      <w:suff w:val="nothing"/>
      <w:lvlText w:val="（%1）"/>
      <w:lvlJc w:val="left"/>
    </w:lvl>
  </w:abstractNum>
  <w:abstractNum w:abstractNumId="1">
    <w:nsid w:val="2858E43D"/>
    <w:multiLevelType w:val="singleLevel"/>
    <w:tmpl w:val="2858E43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iYmRmNzc0OTczOTEwYzQwNmRmZGQwM2M3NTI1NWUifQ=="/>
    <w:docVar w:name="KSO_WPS_MARK_KEY" w:val="dceedc65-81a2-4214-b997-8620072d10a7"/>
  </w:docVars>
  <w:rsids>
    <w:rsidRoot w:val="00D924E2"/>
    <w:rsid w:val="00030422"/>
    <w:rsid w:val="000A4932"/>
    <w:rsid w:val="000B4ED3"/>
    <w:rsid w:val="000D6E92"/>
    <w:rsid w:val="000D7A74"/>
    <w:rsid w:val="000E2148"/>
    <w:rsid w:val="000E6CDC"/>
    <w:rsid w:val="000F5DA5"/>
    <w:rsid w:val="00176C5D"/>
    <w:rsid w:val="001A324C"/>
    <w:rsid w:val="001B55B2"/>
    <w:rsid w:val="00206D21"/>
    <w:rsid w:val="002336BD"/>
    <w:rsid w:val="0029054C"/>
    <w:rsid w:val="00293CB8"/>
    <w:rsid w:val="002C1757"/>
    <w:rsid w:val="002E2E7A"/>
    <w:rsid w:val="002E33EC"/>
    <w:rsid w:val="002E5655"/>
    <w:rsid w:val="002E5DD8"/>
    <w:rsid w:val="00331CD0"/>
    <w:rsid w:val="00373EEB"/>
    <w:rsid w:val="003A6275"/>
    <w:rsid w:val="003C780D"/>
    <w:rsid w:val="003D6E4D"/>
    <w:rsid w:val="003F2DDE"/>
    <w:rsid w:val="00413AAA"/>
    <w:rsid w:val="0041747B"/>
    <w:rsid w:val="004A4F27"/>
    <w:rsid w:val="004A5A1B"/>
    <w:rsid w:val="004F7599"/>
    <w:rsid w:val="00534450"/>
    <w:rsid w:val="00557695"/>
    <w:rsid w:val="0058563D"/>
    <w:rsid w:val="00651661"/>
    <w:rsid w:val="0065378E"/>
    <w:rsid w:val="006623A3"/>
    <w:rsid w:val="00675BFD"/>
    <w:rsid w:val="006B76CB"/>
    <w:rsid w:val="006C2978"/>
    <w:rsid w:val="006C76C0"/>
    <w:rsid w:val="006D4F25"/>
    <w:rsid w:val="00707027"/>
    <w:rsid w:val="00721F2F"/>
    <w:rsid w:val="00725533"/>
    <w:rsid w:val="0072668F"/>
    <w:rsid w:val="007500E7"/>
    <w:rsid w:val="00773ADE"/>
    <w:rsid w:val="00793C73"/>
    <w:rsid w:val="007C11C3"/>
    <w:rsid w:val="007F66F2"/>
    <w:rsid w:val="00845822"/>
    <w:rsid w:val="008F5712"/>
    <w:rsid w:val="00915420"/>
    <w:rsid w:val="009432C2"/>
    <w:rsid w:val="00A14B94"/>
    <w:rsid w:val="00A82DE9"/>
    <w:rsid w:val="00A94876"/>
    <w:rsid w:val="00A9518A"/>
    <w:rsid w:val="00AB2367"/>
    <w:rsid w:val="00AC5262"/>
    <w:rsid w:val="00AC631D"/>
    <w:rsid w:val="00AD67B2"/>
    <w:rsid w:val="00AE2FDC"/>
    <w:rsid w:val="00B309F0"/>
    <w:rsid w:val="00B7111E"/>
    <w:rsid w:val="00B770AD"/>
    <w:rsid w:val="00BA6977"/>
    <w:rsid w:val="00BB26A4"/>
    <w:rsid w:val="00BD6E5E"/>
    <w:rsid w:val="00C053BB"/>
    <w:rsid w:val="00C23719"/>
    <w:rsid w:val="00C377F9"/>
    <w:rsid w:val="00C7363B"/>
    <w:rsid w:val="00C85855"/>
    <w:rsid w:val="00C95575"/>
    <w:rsid w:val="00CB0625"/>
    <w:rsid w:val="00CB2208"/>
    <w:rsid w:val="00CE1477"/>
    <w:rsid w:val="00D66585"/>
    <w:rsid w:val="00D72D71"/>
    <w:rsid w:val="00D86EA1"/>
    <w:rsid w:val="00D924E2"/>
    <w:rsid w:val="00DF6616"/>
    <w:rsid w:val="00E0589F"/>
    <w:rsid w:val="00E11983"/>
    <w:rsid w:val="00E31ACB"/>
    <w:rsid w:val="00E349E8"/>
    <w:rsid w:val="00E451C8"/>
    <w:rsid w:val="00EA78F7"/>
    <w:rsid w:val="00EF1317"/>
    <w:rsid w:val="00F02975"/>
    <w:rsid w:val="00F3595A"/>
    <w:rsid w:val="00F36568"/>
    <w:rsid w:val="00F443EA"/>
    <w:rsid w:val="00F622FD"/>
    <w:rsid w:val="00F805F8"/>
    <w:rsid w:val="00F945E3"/>
    <w:rsid w:val="00FB035A"/>
    <w:rsid w:val="00FE59D0"/>
    <w:rsid w:val="0123584C"/>
    <w:rsid w:val="019F1377"/>
    <w:rsid w:val="03280B41"/>
    <w:rsid w:val="058371F2"/>
    <w:rsid w:val="06182A54"/>
    <w:rsid w:val="06235B9D"/>
    <w:rsid w:val="06A73855"/>
    <w:rsid w:val="06C1349C"/>
    <w:rsid w:val="07372051"/>
    <w:rsid w:val="07CD2EF7"/>
    <w:rsid w:val="083612A8"/>
    <w:rsid w:val="08AC5436"/>
    <w:rsid w:val="08B1293D"/>
    <w:rsid w:val="0A030E80"/>
    <w:rsid w:val="0B071D3B"/>
    <w:rsid w:val="0B9F3E57"/>
    <w:rsid w:val="0BEB181C"/>
    <w:rsid w:val="0C0A312E"/>
    <w:rsid w:val="0C151EE0"/>
    <w:rsid w:val="0DD50940"/>
    <w:rsid w:val="11D84017"/>
    <w:rsid w:val="123A72D0"/>
    <w:rsid w:val="132373C8"/>
    <w:rsid w:val="14CC19C6"/>
    <w:rsid w:val="151A320C"/>
    <w:rsid w:val="1565094A"/>
    <w:rsid w:val="16915345"/>
    <w:rsid w:val="170C0803"/>
    <w:rsid w:val="1743783C"/>
    <w:rsid w:val="17591B70"/>
    <w:rsid w:val="17B51B13"/>
    <w:rsid w:val="18CE7A1C"/>
    <w:rsid w:val="19C46786"/>
    <w:rsid w:val="19F45B80"/>
    <w:rsid w:val="1A0D54A6"/>
    <w:rsid w:val="1A2B09CF"/>
    <w:rsid w:val="1AAD7F96"/>
    <w:rsid w:val="1BC36787"/>
    <w:rsid w:val="1C331C2A"/>
    <w:rsid w:val="1C9768EE"/>
    <w:rsid w:val="1F224557"/>
    <w:rsid w:val="1FA248CE"/>
    <w:rsid w:val="21B7113E"/>
    <w:rsid w:val="21E12EE9"/>
    <w:rsid w:val="22E76282"/>
    <w:rsid w:val="243C0061"/>
    <w:rsid w:val="24523436"/>
    <w:rsid w:val="24CB25AB"/>
    <w:rsid w:val="25263967"/>
    <w:rsid w:val="253D5FB8"/>
    <w:rsid w:val="26C54C4F"/>
    <w:rsid w:val="27347500"/>
    <w:rsid w:val="281B6B4A"/>
    <w:rsid w:val="28306A3C"/>
    <w:rsid w:val="28A17030"/>
    <w:rsid w:val="29C130B4"/>
    <w:rsid w:val="2A824349"/>
    <w:rsid w:val="2C3A6679"/>
    <w:rsid w:val="2C401C8E"/>
    <w:rsid w:val="2E134F90"/>
    <w:rsid w:val="2E825ECE"/>
    <w:rsid w:val="3008257C"/>
    <w:rsid w:val="313E3733"/>
    <w:rsid w:val="314F5C06"/>
    <w:rsid w:val="317C672F"/>
    <w:rsid w:val="31957C1C"/>
    <w:rsid w:val="32333292"/>
    <w:rsid w:val="32C566F9"/>
    <w:rsid w:val="32E40D67"/>
    <w:rsid w:val="330C763F"/>
    <w:rsid w:val="337C47C4"/>
    <w:rsid w:val="34044EE1"/>
    <w:rsid w:val="34125F30"/>
    <w:rsid w:val="34714E2B"/>
    <w:rsid w:val="34BB28C7"/>
    <w:rsid w:val="34F66640"/>
    <w:rsid w:val="35A27CED"/>
    <w:rsid w:val="35D26A5B"/>
    <w:rsid w:val="366B241E"/>
    <w:rsid w:val="36767DCC"/>
    <w:rsid w:val="369D33CF"/>
    <w:rsid w:val="370B4463"/>
    <w:rsid w:val="37125486"/>
    <w:rsid w:val="37422DF0"/>
    <w:rsid w:val="37AF57C6"/>
    <w:rsid w:val="38091CA8"/>
    <w:rsid w:val="380D6333"/>
    <w:rsid w:val="39237056"/>
    <w:rsid w:val="3A6A1FE4"/>
    <w:rsid w:val="3AE861A4"/>
    <w:rsid w:val="3B2D7CF9"/>
    <w:rsid w:val="3B480917"/>
    <w:rsid w:val="3BEE6684"/>
    <w:rsid w:val="3BF87AD5"/>
    <w:rsid w:val="3D877FA8"/>
    <w:rsid w:val="3DC72337"/>
    <w:rsid w:val="3FFD0576"/>
    <w:rsid w:val="40F44A92"/>
    <w:rsid w:val="41497A8B"/>
    <w:rsid w:val="4195647D"/>
    <w:rsid w:val="423821FE"/>
    <w:rsid w:val="43924A98"/>
    <w:rsid w:val="444A59B0"/>
    <w:rsid w:val="44AE49FA"/>
    <w:rsid w:val="4503043D"/>
    <w:rsid w:val="460436F4"/>
    <w:rsid w:val="462813AD"/>
    <w:rsid w:val="466A436D"/>
    <w:rsid w:val="46AB5398"/>
    <w:rsid w:val="46E65EC7"/>
    <w:rsid w:val="47D5742F"/>
    <w:rsid w:val="47ED2921"/>
    <w:rsid w:val="47F25B59"/>
    <w:rsid w:val="489E284A"/>
    <w:rsid w:val="49597A73"/>
    <w:rsid w:val="4A001853"/>
    <w:rsid w:val="4A7433A6"/>
    <w:rsid w:val="4BD1598D"/>
    <w:rsid w:val="4C706331"/>
    <w:rsid w:val="4CBA047C"/>
    <w:rsid w:val="4D714E4C"/>
    <w:rsid w:val="4DB54ED0"/>
    <w:rsid w:val="4E4F0641"/>
    <w:rsid w:val="4F0C7E25"/>
    <w:rsid w:val="508E7723"/>
    <w:rsid w:val="509B32B2"/>
    <w:rsid w:val="50DF3A25"/>
    <w:rsid w:val="522A318C"/>
    <w:rsid w:val="54D87FE1"/>
    <w:rsid w:val="555E1C15"/>
    <w:rsid w:val="55CF6F1F"/>
    <w:rsid w:val="5665510E"/>
    <w:rsid w:val="572E37D6"/>
    <w:rsid w:val="574F3E1A"/>
    <w:rsid w:val="575817A3"/>
    <w:rsid w:val="588322DF"/>
    <w:rsid w:val="58AD207A"/>
    <w:rsid w:val="58BB4167"/>
    <w:rsid w:val="58FE7751"/>
    <w:rsid w:val="59A41217"/>
    <w:rsid w:val="5A761197"/>
    <w:rsid w:val="5ABF33FF"/>
    <w:rsid w:val="5AD864D2"/>
    <w:rsid w:val="5B261ABB"/>
    <w:rsid w:val="5C773449"/>
    <w:rsid w:val="5CDB11FB"/>
    <w:rsid w:val="5D55380D"/>
    <w:rsid w:val="5D8F3F0D"/>
    <w:rsid w:val="5DF94A79"/>
    <w:rsid w:val="5E107A12"/>
    <w:rsid w:val="5E1360BA"/>
    <w:rsid w:val="5E147DF5"/>
    <w:rsid w:val="5E227EBD"/>
    <w:rsid w:val="6052162F"/>
    <w:rsid w:val="605F2F2A"/>
    <w:rsid w:val="607F2AF6"/>
    <w:rsid w:val="60A07D01"/>
    <w:rsid w:val="6273637F"/>
    <w:rsid w:val="62A3338A"/>
    <w:rsid w:val="62C31043"/>
    <w:rsid w:val="647032C0"/>
    <w:rsid w:val="659B6A95"/>
    <w:rsid w:val="65B67155"/>
    <w:rsid w:val="65D30A89"/>
    <w:rsid w:val="66B45A48"/>
    <w:rsid w:val="66E301F7"/>
    <w:rsid w:val="67A97C05"/>
    <w:rsid w:val="69B64595"/>
    <w:rsid w:val="6AA5262C"/>
    <w:rsid w:val="6B366E0F"/>
    <w:rsid w:val="6BBD601A"/>
    <w:rsid w:val="6C6C4AF3"/>
    <w:rsid w:val="6C757E02"/>
    <w:rsid w:val="6CE737C5"/>
    <w:rsid w:val="6D074E7F"/>
    <w:rsid w:val="6DCC513C"/>
    <w:rsid w:val="6EC56ED8"/>
    <w:rsid w:val="6EF86877"/>
    <w:rsid w:val="6F727DDD"/>
    <w:rsid w:val="700C06A3"/>
    <w:rsid w:val="72376CAC"/>
    <w:rsid w:val="72572E6F"/>
    <w:rsid w:val="73DB1B03"/>
    <w:rsid w:val="7402504A"/>
    <w:rsid w:val="74345C0A"/>
    <w:rsid w:val="744F253E"/>
    <w:rsid w:val="757252DD"/>
    <w:rsid w:val="75942695"/>
    <w:rsid w:val="76756914"/>
    <w:rsid w:val="773109EF"/>
    <w:rsid w:val="7ABC1CF2"/>
    <w:rsid w:val="7ADB12A5"/>
    <w:rsid w:val="7AFD0644"/>
    <w:rsid w:val="7B542BF8"/>
    <w:rsid w:val="7C164308"/>
    <w:rsid w:val="7C4F0DB2"/>
    <w:rsid w:val="7D062785"/>
    <w:rsid w:val="7D11554A"/>
    <w:rsid w:val="7FF30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9"/>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2"/>
    <w:qFormat/>
    <w:uiPriority w:val="0"/>
    <w:rPr>
      <w:sz w:val="18"/>
      <w:szCs w:val="18"/>
    </w:rPr>
  </w:style>
  <w:style w:type="paragraph" w:styleId="5">
    <w:name w:val="footer"/>
    <w:basedOn w:val="1"/>
    <w:link w:val="16"/>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1">
    <w:name w:val="annotation reference"/>
    <w:basedOn w:val="10"/>
    <w:uiPriority w:val="0"/>
    <w:rPr>
      <w:sz w:val="21"/>
      <w:szCs w:val="21"/>
    </w:rPr>
  </w:style>
  <w:style w:type="character" w:customStyle="1" w:styleId="12">
    <w:name w:val="批注框文本 字符"/>
    <w:basedOn w:val="10"/>
    <w:link w:val="4"/>
    <w:qFormat/>
    <w:uiPriority w:val="0"/>
    <w:rPr>
      <w:kern w:val="2"/>
      <w:sz w:val="18"/>
      <w:szCs w:val="18"/>
    </w:rPr>
  </w:style>
  <w:style w:type="paragraph" w:customStyle="1" w:styleId="13">
    <w:name w:val="样式2"/>
    <w:basedOn w:val="1"/>
    <w:qFormat/>
    <w:uiPriority w:val="0"/>
    <w:pPr>
      <w:tabs>
        <w:tab w:val="left" w:pos="1446"/>
      </w:tabs>
      <w:spacing w:line="400" w:lineRule="exact"/>
      <w:ind w:firstLine="880" w:firstLineChars="200"/>
    </w:pPr>
    <w:rPr>
      <w:rFonts w:ascii="宋体" w:hAnsi="宋体"/>
    </w:rPr>
  </w:style>
  <w:style w:type="paragraph" w:customStyle="1" w:styleId="14">
    <w:name w:val="样式1"/>
    <w:basedOn w:val="1"/>
    <w:qFormat/>
    <w:uiPriority w:val="0"/>
    <w:pPr>
      <w:tabs>
        <w:tab w:val="left" w:pos="1446"/>
      </w:tabs>
      <w:spacing w:line="400" w:lineRule="exact"/>
    </w:pPr>
    <w:rPr>
      <w:rFonts w:ascii="Songti SC" w:hAnsi="Songti SC" w:eastAsia="Songti SC" w:cstheme="minorEastAsia"/>
    </w:rPr>
  </w:style>
  <w:style w:type="character" w:customStyle="1" w:styleId="15">
    <w:name w:val="页眉 字符"/>
    <w:basedOn w:val="10"/>
    <w:link w:val="6"/>
    <w:qFormat/>
    <w:uiPriority w:val="0"/>
    <w:rPr>
      <w:kern w:val="2"/>
      <w:sz w:val="18"/>
      <w:szCs w:val="18"/>
    </w:rPr>
  </w:style>
  <w:style w:type="character" w:customStyle="1" w:styleId="16">
    <w:name w:val="页脚 字符"/>
    <w:basedOn w:val="10"/>
    <w:link w:val="5"/>
    <w:qFormat/>
    <w:uiPriority w:val="0"/>
    <w:rPr>
      <w:kern w:val="2"/>
      <w:sz w:val="18"/>
      <w:szCs w:val="18"/>
    </w:rPr>
  </w:style>
  <w:style w:type="paragraph" w:customStyle="1" w:styleId="17">
    <w:name w:val="样式4"/>
    <w:basedOn w:val="1"/>
    <w:qFormat/>
    <w:uiPriority w:val="0"/>
    <w:pPr>
      <w:spacing w:line="400" w:lineRule="exact"/>
    </w:pPr>
    <w:rPr>
      <w:sz w:val="24"/>
    </w:rPr>
  </w:style>
  <w:style w:type="paragraph" w:customStyle="1" w:styleId="18">
    <w:name w:val="ia9e0rxc"/>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标题 4 字符"/>
    <w:basedOn w:val="10"/>
    <w:link w:val="2"/>
    <w:semiHidden/>
    <w:qFormat/>
    <w:uiPriority w:val="0"/>
    <w:rPr>
      <w:rFonts w:asciiTheme="majorHAnsi" w:hAnsiTheme="majorHAnsi" w:eastAsiaTheme="majorEastAsia" w:cstheme="majorBidi"/>
      <w:b/>
      <w:bCs/>
      <w:kern w:val="2"/>
      <w:sz w:val="28"/>
      <w:szCs w:val="28"/>
    </w:rPr>
  </w:style>
  <w:style w:type="paragraph" w:styleId="2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extobjs>
    <extobj name="ECB019B1-382A-4266-B25C-5B523AA43C14-1">
      <extobjdata type="ECB019B1-382A-4266-B25C-5B523AA43C14" data="ewoJIkZpbGVJZCIgOiAiNDY1MDEzOTQ0NzM5IiwKCSJHcm91cElkIiA6ICIxMjYwMDE2NDA2IiwKCSJJbWFnZSIgOiAiaVZCT1J3MEtHZ29BQUFBTlNVaEVVZ0FBQWtFQUFBSTVDQVlBQUFDbWRlNEJBQUFBQVhOU1IwSUFyczRjNlFBQUlBQkpSRUZVZUp6czNYbFlWR1g3Qi9Edk04TUFzaXU0Z0JxZ0xJT3lESkJwYm9rSnBtYUd5WnU3cHJuaVd2cmF6NzFTeVhJWDF5SzFSYzBNVFFWelNZSFNWeTBDY1dOVEFRa1FBVmxtV0dmbStmMEJqQktva000Y2xQdHpYVjNCbVhQT2N6TjR3WmZ6YkFBaGhCQkNDQ0dFRUVJSUlZUVFRZ2doaEJCQ0NDR0VFRUlJSVlRUVFnZ2hoQkJDQ0NHRUVFSUlJWVFRUWdnaGhCQkNDQ0dFRUVJSUlZUVFRZ2doaEJCQ0NDR0VFRUlJSVlRUVFnZ2hoQkJDQ0NHRUVFSUlJWVFRUWdnaGhCQkNDQ0dFRUVJSUlZUVFRZ2doaEJCQ0NDR0VFRUlJSVlRUVFnZ2hoQkJDQ0NHRUVFSUlJWVFROHVKZ1FoZEFDR2xjYkIxZFhaaFkzSnR4NXM0WmI4TVl6RGxuWXFIcmFnd1k0eXJPVWNBNHkrS01YNFphSFpXU2VDVmU2TG9JSWY4T2hTQkNDQUJ2aVoxenhmdU1zV2xnekEwQWpJMk1ZR1BkQm1ibVp0QVRVd1lDQUtWS2hZS0NRbVJtWmtGUlhBd0E0Qnh4YXZBdGFmR1h2d2FnRkxwR1FrajlVUWdpcEltemMzVHZDakhieXhqcjROYTVFd1lQZWdPOWVyd0taMGNIb1V0cjFCSVNrL0hidWZNNEduNENWNjVkQjRCa3JsU1BUa21LdXloMGJZUVFRZ2g1QWxzWFdhQzlpNnk4V3g4L0h2N0xLYTVXcXpscEdMVmF6Y04rT2NtN3Z1Ykw3VjFrNWJZdXNrQ2h2NitFRUVJSWVReGJaOWtpZXhjWkh6TnhLcjkvUDEvb0xQSGN5N3QvbjQ5NmJ6SzNkNUZ4TzZuSFIwSi9md2toVDBZZC9ZUTBRWGJPSGxORklyYnV6UUg5c1dYakdoZ2JHUWxkMG5Pdm1hRWhCZzk4QTdkVFVwQjA4MWEvNWxadE12SnpzdjRTdWk1Q3lLUFJtQ0JDbWhnN1IvZXVURS8wVysrZTNTVmZiOThNa1Vna2RFa3ZGSlZLaFluVFppSHE5M1BsWE1sNzB4Z2hRaG92Q2tHRU5DRjJkbmFHckpsNVhGc2JHOGV3UXovQXpOUlU2SkplU0lWRlJSajQ5bi93ZDBabUFrb0xaQ2twS2FWQzEwUUlxWTMrQkNTa0tURTBYd1l3eDVYTEYxTUEwaUl6VTFOOHVtd1JHR1BPTUxSWUtuUTloSkM2VVFnaXBJbXdjWEt5QXNOTTM3NTkwTHRuZDZITGVlSDU5TzZKdm4xNmd6RStzNjFVYWlsMFBZU1EyaWdFRWRKRTZMTm04eGlZOGN6cGs0VXVwY21ZSFRnVkFEUFJoK0VIUXRkQ0NLbU5RaEFoVFVDN3pwMWJNQkdtOSszVEc2NmRYSVF1cDhsdzYreUNQcjE3QXVBelgzckpyYm5ROVJCQ2FxSVFSRWdUb0tjVWp3YVk2Y3hwOUJSSTEyWk1uUVF3WnNxTVJLT0Vyb1VRVWhPRklFS2FBaVlhMmtucURBKzN6a0pYMHVSNHlkemg3T1FJQmd3VnVoWkNTRTBVZ2doNXdiWHU2TjRLUUUrL2ZuMkZMcVhKOHUzYkJ3RHJiZVBrWkNWMExZU1FCeWdFRWZLQ2F5Wmgvb3hCM00vbk5hRkxhYko4WCs4RHhpQ1d3UEJ0b1dzaGhEeEFJWWlRRnh4amJMQ05kUnU0U0oyRUxxWEpjdTNrQXVzMnJTRVNzYmVFcm9VUThnQ0ZJRUplY0p6RDg1V1h2Y0VZTFJBdkZNWVl1bmg3QVF3eW9Xc2hoRHlnSjNRQmRiRjFkSFZoWW5GdnhwazdaN3dOWXpEbm5ORm1yd0FZNHlyT1VjQTR5K0tNWDRaYUhaV1NlQ1ZlNkxwSTQyUm5KN05nRERaT0RoMkZMcVhKYzNMc0NJQzFiK0hnWUphWG5Gd29kRDJFa0VZVmdyd2xkczRWN3pQR3BvRXhOd0F3TmphQ2pYVWJtSm1iUVU5TUdRZ0FsQ29WQ2dvS2tabVpCVVZ4TVNBV3cwNHFpMU9EYjBtTHYvdzFBS1hRTlpMR1E2M1BYY1ZnY0hTa0VDUTB4NDZWM3dOVFBVUFhQT0M4MFBVUVFocEpDTEp6ZE84S3NYSXZZNklPYnAwN1lmQ2dOOUNyeDZ0d2RuUVF1clJHTFNFeEdiK2RPNCtqNFNmY3IxeTd2c1BlUlRhZks5V2phZGRxVWszRTRBb0F6OHVUb0VtVEptSGt5SkV3TnpmSDd0MjdzWFRwVWxoWjFUMmhLaVltQnE2dXJwQklKTmkxYXhjQ0FnSmdZbUx5eVBzdVdMQUFEZzRQZnFhb1ZDckk1WEprWm1ZaUxTME45KzdkdzZoUjJsdkt4NmtxaUlxZzF4a1VnZ2hwRkFRUFFiWXVza0FHckcvZHVwVms2VWZ6OFliZjZ6UjJvWjZjblJ6ZzdPU0FpZVBINFBqSjAvZ2s2QXVIN094N3Y5bTZ5T2FtM29qZEluUjk1Tm55OVBSc0dSTVRrd2RBVmQ5cm1BaHQ5U1VTdEd0cm85WGEvdnZmLytMdTNidWF6OHZMeTVHZW5vNE9IVHJVT0cvOCtQSHc4ZkY1NHYyOHZMeHc1Y29WTEZ1MkRGdTIxUDZubkpTVWhMbHo1Mkxmdm4yd3RyWkdhbW9xdnZubUcweWZQdjJKOXo1Nzlpd1dMMTZNMHRMS2pkMU5UVTNScmwwN3RHL2ZIZ1VGQlRBM042L25WOTB3N2R1MWhVU2loL0x5aW5aYWFZQVEwbUNDaGlCYlo5a2lFYkNpWi9kdTJMVG1NMWhZYU9lSHo0dU9NWWFCL1gzeGF0Y3VtUG5CQXNuNUM1ZUM3YVFlcGlueGx6OFR1amJ5VEkzMTh2TDZQODc1ejR5eFE0V0ZoYWVTazVQTEhuY0I1ekF6TlRYVjZoOFdQLy84TXpJeU1tb2NVNnZWNEp4RHBhcVoxMEpDUXRDcFV5ZGtabVppMTY1ZHRlNlZuSnlNa0pBUUhENThXSE5zOXV6WmFObXlKUll2WGd3QUtDa3B3YUpGaXpCNThtUllXMXNEQUtaTW1ZSlJvMGFoVjY5ZWNITnplMnk5NWVYbDZOdTNMK2JPblFzek16UG82ZW5teDZCSUpJS0pzUW55S3ZMTWROSWdJZVNKQkF0QmRzNGVVNWtJSzk0YzBCOXJWNitBUkVjL2lGNWt6UzBzc0d0SE1ENVlzQWhodjV3S3NwZktjbS9IeDM0cGRGM2ttYkprakUwQU1NSE16S3pRMDlNekRFQ29TcVU2SGhjWHA2ampmRE1qbzJaYUxlamV2WHZvMDZjUFhuMzFWY2psY2dCQWl4WXRFQlFVaE9YTGx5TXpNeE1BWUd0cmk1a3paNks4dkJ3ZE9uVEFsQ2xUYXQxcjVjcVY2TisvUDd5OXZXc2MxOWZYQndBb2xVb3NYcndZN2RxMXc4aVJJeld2VzF0YlkvNzgrWmczYng2MmJObWk2ZmJhc21VTHdzUERrWk9UZzhEQVFGaGFXbUxjdUhFd01URkJpeFl0dFBxKzFNWElxQm51NXpOVG5UZE1DS21USUZQazdSemR1eklSMjlTN1ozZHMrR0lWQmFCblNDS1JZTU1YUWVqZHN6dkFlTENkbzN0WG9Xc2l6eGJudlBvL004YllDTWJZajNwNmV0bGVYbDZoWGw1ZW83Mjl2VFdQVkJsZ2FteHNwTlY2WEYxZDRlcnFpdXpzYk55NWN3ZDM3dHhCZVhrNUFLQ2dvRUJ6cktpb0NJTUdEWUtwcVNuTXpNeGdaMmVIa0pBUVdGdGJvMU9uVHVqVXFST01qSXhRVkZTaytkek16QXcvL2ZRVGJHMXRVVlpXaG9VTEYrTGV2WHY0OU5OUGE5VXhZTUFBakJrekJoTW5Uc1F2di93Q0FBZ01ETVRCZ3dlaHA2ZUhEUnMyWU8vZXZWcDlMNTdFMk1nSUhJeWVCQkhTU09nOGZkaloyUmt5UGZadFd4dHJ5YWExbjBFa29xV0tuald4V0l4TmF6L0R3TGYvby85M1J1WWVPenM3V1VwS1NxblFkUWxKSnBOTllveU5yTWVwalZuNzZnOGU3dDdpbkFPQUVRQi94cGcvNTF6bDVlVVZwVmFyOXhhVnd0TElTTHNocUZ1M2JnQ0FqUnMzSWpVMUZRRHcwa3N2QVFCdTM3Nk44K2NyeHdDM2F0VUs0OGVQMTF4blpHUUVDd3NMekpvMUMxOTk5UlVNREF3QUFELysrQ1BHamgwTGxVcUYyYk5udzhQREEzcDZlcGc5ZXphS2lvb1FIQndNWTJQak9tc1pQWG8wckt5c0VCUVVoTlRVVkV5Wk1nV1JrWkVvTFMzRjNMbHpzWDc5ZWdCQWFHZ293c1BEZ2FydU5ZbEVBajA5UFRnNE9DQWtKRVJyNzVXUnNSSEFPWVVnUWhvSjNUK0NNVFJmQmpESGxjc1h3OHlVbmdwcmk1bXBLVDVkdGdnVHA4NTA1b1lXU3dFc0ZMb21JVlVGSUJtQVdLRnIwYWFxUUNRQzBBeUF2aG9jcUR5bU5ULzk5QlBLeXNyUXNtVkx0R3paRXFnYTI5T3ZYei9JNVhLOC9QTExBSUQwOUhUczNic1hUazVPbW1NTEZpekFlKys5aDE5Ly9SVURCdzRFQUppWm1XSHQyclZJVEV4RXAwNmRzSGp4WWpER01HZk9ITnk5ZXhlREJ3OEdBQ2dVQ2hnYUdrTDgwUElaY3JrY29hR2grUEhISHpVenhRNGRPZ1JyYTJ1TUhUc1dIMzMwRWNhT0hZdGh3NFpoL3Z6NUFJQVpNMlpnL1BqeG1wcTBpWUVtZlJEU21PZzBCTms0T1ZtQllhWnYzejZWM1RWRXEzeDY5MFRmUHIxeEppSnlabHVwZE8zZjhmRzVRdGNrc05pWW1KZ25UMDFxcER3OVBUOEVzQVlQd2c0WVkyQ01nWE5lQnVBTTUveVFXcTMrT1M0dUxoc0E3S1V5SDdtOHJxRkN6MDdMbGkwMTNWL1ZvcUtpVUZ4Y2pEZmVlS1BXK2FZUC9mR2pyNitQblR0M1FsOWZIOTk4OHcydVg3K08vLzczdjlpd1lRTThQRHp3OGNjZmE1NFdkK2pRQVIwNmRFQmtaQ1FBd05mWEY3dDI3VUs3ZGc4bVcvWHYzeC9ObWpWRHExYXRBQUNSa1pIUTA5T0R0YlUxdkx5OFlHeHNqTnpjM0VkT3BkYzJ1VUlPTU5CQ2lZUTBFam9OUWZxczJUd0daanh6K21SZE50dWt6UTZjaWpNUlVTYjZNUHdBd0NLaDZ5RlBSZk5JcHlyNHlEbm52M0RPRDhubDhtUEpkYXhDekJrdmxDdTBHNEo2OSs2TnpaczNJeUVoUVhQczl1M2JNREl5cWpITEN3RDgvZjNoN094YzQ5aWxTNWV3WWNNR0dCc2J3OUxTRW1abVpsaTZkQ21XTGwyS3ExZXZ3dDNkdlZhYkNvVUNoWVdGbXRsaDFjckt5dENzMllPQjRNZVBIOGZFaVJPeGJkczJBTUNnUVlPd1pjc1dXRnBhUHJPdnZ5SGtjZ1VZS0FRUjBsam9iRUJPdTg2ZFd6QVJwdmZ0MHh1dW5WeDAxV3lUNTliWkJYMTY5d1RBWjc3MGtsdHpvZXNoVDRWeHp2TUE3RkdyMVcvZnYzKy9aVXhNVEVCc2JPemV1Z0pRMVNWRkNrV3gxZ3U3ZHUwYTNuMzNYYXhZc1FMTm16Zkg3Tm16OGVXWFg2SjU4K1lZTkdnUVZxeFlnUTRkT3VEdnYvL1dYUFBubjM5aS9QangrT3l6enpCeDRrUjg5OTEzYU4yNk5RREF4OGNIWThhTXdjeVpNelZqaWg1MjVzd1plSHA2MXVnS1E5WDRIa05EUTgzbmMrYk1nWmVYVjQxenJsNjlDcWxVcW9WMzRjbmtjZ1U0cHhCRVNHT2hzeWRCZWtyeGFJaVk2Y3hwOUJSSTEyWk1uWVNJcU45Tm1aRm9GSUJnb2VzaC80NUlKTm9USFIyOXNTRmJvM0JvLzBsUU5STVRFMWhZV0VBaWtkVDVjZlhBWjFRdFdQalJSeDloNU1pUjJMcDFLK29hdkQxNThtU0l4V0xNbWpVTHc0WU53MGNmZlFRQUtDMHR4ZTdkdXpGeDRzUWE1OHZsY29oRUlrZ2tFczJ4Tm0zYTFEZ25KeWNIaVltSmNISFIvUjlpblBQS3JXNkFJcDAzVGdpcGsrNjZ3NWhvYUNlcE16emNPdXVzU1ZMSlMrWU9aeWRIeENja0RxVVE5UHlLam83T2FlZzFJczd1cUZRcVpHZmZRNnRXTGJWVDJCTlVWRlJBcVZUaS92MzdhTjY4OG1Ga2p4NDljT0RBQWRqYTJxSzB0QlJGUlVYZ25DTWpJNlBHazV5SkV5ZkN4Y1VGU1VsSkFJRDc5Kzlqd1lJRmFOdTJMUVlNR0lEQ3drS0l4V0lZR1JuaHlKRWp0YnJhL21uYnRtMFlPSEJnalVDbUsxbDNzNnNYa1V6VGVlT0VrRHJwcER1c2RVZjNWZ0I2K3ZYcnE0dm1TQjE4Ky9ZQndIcmJPRG5WdlJFVGVTR3BsYXFyQUJDZm1DUllEVWxKU2ZEejg4UEZpeGZ4eWl1dkFGVURvbTF0YlFFQWFXbHA2Tk9uRDN4OGZOQ3laVXQ0ZW5yV3VMNTc5KzRZTjI0Y3pwOC9qM2ZlZVFjMk5qYjQvUFBQd1JqRC92Mzc0ZVBqZ3k1ZHVtRC8vdjM0OE1NUEgxbUhXcTFHVmxZV0prOFc1bWwwZkVJaVVCbE1yd2hTQUNGRUdIWlNqeW4yTGpKKzdYbzhKOEtJdTNxTjI3dkl1SzJUKy90Qy8zc1FncWVuNTFsUFQ4K3pRdGVoYTFaV3pxWjJVZy8xOWk5M0NmMVA4TEZVS2hWWHFWU1BQYWVrcElSZnZYcTF6dGZVYW5XOTJxbnZlZHF3YldjSXQ1TjZxR3hzdkxXN2NCTWhwTjUwOGlTSU1UYll4cm9OWEtST3VtaU8xTUcxa3d1czI3U0dTTVRlRXJvV29qczVPUWxGQUZJVGtwS0ZMdVd4UkNMUkV4ZE9OVFEwUk9mT2RYZW4xM2R2TkNFM1o3NlJtQVF3ZGpzakkxcjdJOVVKSWZXaWt4REVPVHhmZWRtYmRvY1hFR01NWGJ5OUFBYVowTFVRSFdPSXVmaEh0R1p0SWFKN25ITmMraU1hakNORzZGb0lJUTlvUFFUWjJja3NHSU9OazBOSGJUZEZuc0RKc1NNQTFyNkZnd010MjkrRWNEV09aV1psNGRyMWVLRkxhYkt1WEx1T3U5bjN3RGtQRjdvV1FzZ0RXZzlCYW4zdUNnQ09qcm9QUWZTWGIwMk9IU3UvQjZaNmhxNUMxMEowcDRLWEhPRWNxcE8vTnJraFVZM0dxVjhqQUVDcFZDaC9Gcm9XUXNnRFdnOUJJZ1pYQU5EMWs2QTllL2JnODg4L3I5ZTVIM3p3QVdKaWFqK2w3dGV2SDRxTGl5R1h5elhIa3BLU2FpejQ5anh4cWdxaUl1alJPZ1ZOU0VaaVlnNkEzMCtkb1JBa2xGTm5Jc0E1L3kwOS9WcWUwTFVRUWg3UStqcEJUSVMyK2hJSjJyVzEwWFpUTmZqNittTDQ4T0Y0NzczM05Qc0lOUlJqREwvLy9qc2lJeU94Y3VWS29HbzdnSTBiTjJMTGxpMG9MaTdHcEVtVFlHVlZlOVo1ZG5ZMnZ2MzJXMFJFUk9EZ3dZTW9LU21CZ1lFQlJDSVJKa3lZZ0UyYk5xRzh2Rnl6eEw5Y0xvZUppUW0rK09JTHpUVGlaNjE5dTdhUVNQUlFYbDdScmg2bmt4Y0pWeDlPU0V4KzdhL1lPSGpKYW05RFFiVG5yOWc0SkNZbGd3R0hoSzZGRUZLVDFrTVE1ekF6TlRYVjZxRG9Eei84RUdscHRkY2ZNekV4UVdCZ1lLM2pzMmJOd3JsejV4QWRIUTBBeU1yS1FsSlNrbWFSdGxXclZzSFIwUkVBNE9mbmgxOSsrUVZaV1ZsbzA2WU4vUHo4SUpmTGNlellNZlR0MnhlZW5wNElEcTVjZjlEWDF4ZW5UcDBDQUV5YU5Ba0E4UDc3NytQOTk5OUhRRUFBZHV6WWdSWXRXZ0FBSEIwZHNXM2JOdXpjdVJNQTBLMWJOODNHa05vaUVvbGdZbXlDdklvOEdoUFV4SlR6MHUvMDBXeEY4UFl2amIvZXZsbm9jcHFVNEcxZkF1QkY1U2piSzNRdGhKQ2FkTEZpdEptUlViTjZuUGJ2TFZ5NEVFcWxFdWZPbmNPdnYvNktwVXVYMW5nOU5UVVZDeGN1eFBmZmZ3OEFNRGMzUjY5ZXZUU3ZmL0RCQnhnelpveG1rYmJJeUVoY3Zud1paV1ZsT0hqd0lMcDM3NDdDd2tMTkV2eERodzRGQUZ5L2ZoMEFFQklTZ2xPblRxR2dvQUREaHcvSDRNR0RhN1NmbTVzTGlVU2lDVUJDTWpKcWh2djV6TFFlcDVJWFNFWmlZbzZkaThlV2lLamYvM3YxK2czYXYwOUg0cTVlUThSdnY0T3JzZlh2aFBoY29lc2hoTlNrOVRGQkREQTFOdGJ1Mm1DV2xwWm8zYm8xK3ZidGkvajRlTTNuMWYrbHBxYmk1WmRmMW54dWFHaUk4UEJ3K1B2N1kvanc0Ymh4NHdaV3JGaUI0Y09IWS9qdzRacjdscGVYUTYxV2F6NFBEZzdHNjYrL2pqbHo1dFJvZitMRWlkaS9mei9NemMyeGYvOStqQm8xcXNicjFaczlGaGNYbzZLaTRzRjdJOENTQWNaR1J1Qmc5Q1NvQ1NxdEVLM2hnR0x6MXAxQ2w5SmtiTjY2RXh4Y1VjNUwxZ2hkQ3lHa05oMnNFOFRNNnRvY1VSc3NMQ3pnN3U2TzA2ZFAxemgrNU1nUkRCZ3dvTWF4NHVKaURCbzBDSTZPamdnTkRjWHJyNytPWmN1V29haW9DSys5OWhyOC9mMVJVVkdCcmwyN1l0aXdZWEJ5Y3NLTUdUT3dkZXRXbEphVzFyalg1TW1UTVh6NGNNMlRvSDkyd2YzMDAwODRmZm8wQmc4ZWpJMGJOeUl2THcrRmhZVlFLcFhJeWNsQlRrN2xsbEE1T1Rrb0xOVHVCdE5HeGtZQTV4U0NtcUNzNUpoNzRIenpxVE1SK1BXc2RydGVDWEQ2YkNSK2pZZ0NPTnRVTlRpZEVOTElhSDlNRURpSERxZXFUNWd3QVV1V0xFR2ZQbjFnYUdpSTMzNzdEWEs1SEQxNzlxenovTzdkdStQS2xTdkl5OHVEVkNyVkhDOHFxdHpvK2RhdFc1bzlqaDZsZWx6UHc2ckhCRVZFUkNBcEtRay8vUEFEVWxKU0VCc2JpNWt6WjJxQ1VQVStSaFVWRlpnOGVUSThQRHl3Yk5teXAzb1BIb2VCRnF4czBrb0xQdWJOTEFJV0xWL1JVZWJ1Qmt0TDRidG9YMFM1ZVhsWXRPeFRBRWhHYWY0blF0ZERDS21iOW1lSGdSWEs1UXB0TjZQaDV1WUdiMjl2ckY2OUdsT21UTUdxVmF1d2ZQbHlpTVhpV3VkV1ZGUmcvLzc5U0VsSmdiVzFOWDc0NFFmTmE2bXBxVEF4TWNIMTY5Zmg0K05UWjFzcWxRcDZlbm80YythTUpnaHh6dkh4eHg5cnpqbDI3Rml0MlduZmYvODlqaDgvanFpb0tBUUZCUUZWQTZORFEwT2YyZnZ3S0hLRkhHRFE3dU1tMG1pbHBLU1V2dVRrTVQ3N1hzN1pxYk0rMU51N2V5Y2tFb25RWmIxUXlzdkxNWFhtaDdpWGsxdWg1cXF4cVNrcHBmVzRqQkFpQUsxM2gzSEdDK1VLM1lVZ0FKZy9mejRTRXhQeDdydnZJaUFnQUYyN2RxM3pQSWxFZ2oxNzlzRE56VTB6SnFoYWZIdzhCZzBhcEpsQlZvMXpqb3FLQ216ZXZCbFJVVkV3TnpkSFFVRUIvUDM5c1gvL2ZuaDVlYUdrcEVSei9vb1ZLK0RrVkh2UHREdDM3dnpycWZ0UFF5NVhnSUZDVUZPV2xuajVkN1ZLUFRzNkpoYlRaczlEZVhtNTBDVzlNTXJLeWpCdDlqeEV4OFJDeGZtTTFQZ3IveE82SmtMSW8rbGlURkNSUXFHNy9RS3JaM1NscDZmRDB0SVNaODZjd1I5Ly9GSG51Wm1abVJnM2JoeXVYTG1DeFlzWGE2YTZBOEJ2di8yRzNyMTdvNlNrQkhsNUQ5WTN1Mzc5T21Kalk1R2JXem5SbzdxckxEdzhITXVXTGNPbFM1ZHF0RkU5N2Y2ZklpTWo4ZkxMTHorVHI3a2g1SElGT0tjUTFOU2xKc1p0VmF2NWtqTVJVWmd3ZFNieTh1NExYZEp6THljM0YrOU5tWUd6a2IrQmMvWEN0UGpMTkFLZGtFWk8rMCtDb0pzblFSa1pHZGkrZlR2ZWV1c3RSRVJFWVB2MjdUaHc0QUQ4L1B3d2I5NDhEQjgrSE45Kyt5M1MwOU0xMTFoYlc5ZDRFalJqeGd5Z2F0Mmc2OWV2dzl2Ykd6MTY5TUN4WThjMDE3UnYzeDZCZ1lGWXVuUXBvcUtpOE9xcnJ3SUFYbjc1Wll3Y09SS3JWcTJxTWJhb1dtQmdJTmF2WHc4ek16TkVSVVVoT3pzYlhicDAwZnI3OGpET09SVEZ4UUJRcE5PR1NhT1VtbkI1QlZkajdybi9YVkwxZjJzWVFnOGZoVXFsRXJxczU0NVNxY0xCUTBmUS82MWh1SERwVDZXSzgxa3A4WEZCUXRkRkNIa3lyWThKRW5GMlI2VlNJVHY3SGxxMWFxbVZObGF1WElralI0NmdSNDhlV0xWcUZieTl2VFd2alIwN0ZrT0hEc1hodzRmeDAwOC9ZZHUyYmRpN3QrNDF5NVJLSlFEZzg4OC94NUFoUXlDUlNQRFdXMjloMHFSSmVPZWRkMkJzYkl3dVhicWdTNWN1K09HSEgyQnViZzRYRnhlNHVOUmNjNFZ6RHJsY0RqMjlCMi92bGkxYjRPRGdnS3lzTEl3ZlB4N1RwazE3NUZNaWJjbTZtdzIxV2czT2VlMlZKVW1UbEpJUXU4RldLcnVVbTVlN2Y5N0NwZTNYYmQ2R2Q5OTVHMzYrZmVIczZDQjBlWTFhUW1JU2ZqbDFCaitHSGtaR1poWUFwS201YW5nYWRZRVI4dHpRZWdoU0sxVlhSUkl4NGhPVHRCYUNKaytlakNsVHB0UzVmUVdxVm80ZVBYbzBSbzhlalh2MzdxRmx5NWI0ODg4L05hOHZXclFJRVJFUkNBd01STStlUFpHV2xvWng0OFlCQUY1NjZTVjA2OVlOYVdscG1yQlRWbGFHQXdjT1lQMzY5VFhhcWFpb2dLK3ZMMVFxRlZxMWFnVWJtOHF0UWo3NzdETVlHQmdBQUU2ZVBJbXVYYnRxRmx6VXBmaUVSS0F5bUY3UmVlT2swVXFOanozZnVyVzdTek1MUGpFakkrUDk5Y0hiM05ZSGI0T3hrUkZzck52QXpOd01lblZNTEdpS2xDb1ZDZ29La1ptWlZmMVVGZUQ4Q3VmOHEvSWl5VmNaR2JHNjYvc25PbWZ0NG1LcnovVUhpd0I3emxnSGNGZ0lYZE56aGZGOHhuRkxEZHl1S0s4NGtuSHJ1dUIva0d0OXZyU1ZsYk9waVpWaHdVY2Z6bUZUM2grdjdlYWVDYlZhRFpIb1FVOGg1N3pXd29ZVkZSV1BuRlh6eitzYitycTJiUC95YTZ4ZXQwbGRYcWhubXBFUjNhUitXSHQ2ZXA0RmdKaVltTHFuK2hFTlcwZFhGeVlXOTJhY3VYUEcyekFHYzg0WnBTQUFqSEVWNXloZ25HVnh4aTlEclk1S1Nid1NMM1JkUkx2c1hWeHN3UTNXZ09GdEFIcjYrdnF3dDMwSkZoYm1RcGYyWE1uUEw4RHQxTFRxeVJoS2NCd3VxMUIra0hIejZoMmhhdEw2azZDY25JUWlFeXVQMUlTa1pEdHR0L1dzL0RPZzFMV3k4K09tRlQ4cDRBZ1JnQURnUm1JU3dOanRwaGFBU01Pa0psMjlBZUNHMEhVUTBoallPc29HY2ZCdmpJd01XN3p6OWxzWVBmdy9jSExzS0hSWno3V0VwR1I4disrQTNzSERSNGR4VnVwajYrUTJOalh4U3JnUXRlam10ekZEek1VL29zRjF1R2dpcVlsemprdC9SSU54eEFoZEN5R0VQQS9zcEI1TFJYbzQ5dW9yWFZwRW5nekRKMHYrandMUU0rRHM2SUJQbGk1RTVNbGo2UHF5bDZWSUxBNnpkL0ZZTEVRdE9nbEJYSTFqbVZsWnVIYWRuaG9MNWNxMTY3aWJmUStjYzBIU05pR0VQRS9zbkdSdkExanUvOVlnZkJPeUhWYTB1dm96MTlMS0V0OTl2UU52RFJvQXp2RkplMmYzdDNSZGcwNUNVQVV2T2NJNVZDZC9QYXVMNWtnZFR2MGFBUUJLcFVMNXM5QzFFRUpJWTliZXdiVWpFMkczcDRjNysrelRaVFF4UUl2MDlQVHcrY3JsY0hmcnpQU1k2QnRiWjNkN1hiYXZreEJVdFhuZzc2Zk9VQWdTeXFrekVlQ2MvNWFlZmkydkhxY1RRa2lUcFNjUjc3YXdNRGZmc3VGejJsWkdCL1QxOWJGdDQxcFlORGMzRjRuWUhsMjJyYnNSdWx4OU9DRXhHWC9GeHVtc1NWTHByOWc0SkNZbGd3R0hoSzZGRUVJYXM1ZWMzRjhIV00vNWMyZkN1azBib2N0cE1teXMyMkRlbkJrQVdDOWJaL2UrdW1wWFp5R29uSmQreDhFVndkdS8xRldUcEVyd3RpOEI4S0p5bE5XOVNpUWhoQkFBZ0VqTWx0bFl0OEV3ZjUwUFQybnlBdnlIb0UzclZtQ002V3lRdE01Q1VGV1gySmFJcU45eDlUck52dFdWdUt2WEVQSGI3K0JxYlAwN1BqNVg2SG9JSWFTeHNuVjBkV0ZndlNhT0gwM2RZQUtRU0NSNC83MHhZSXo1dEhPUk9lcWlUWjB1V0ZOYUlWckRBY1htcmJTdm9LNXMzcm9USEZ4UnprdldDRjBMSVlRMGFtS1JQMk1NYjc3UlgraEttcXlCL2YwQUFIcmdPdGxXUWFjaEtDczU1aDQ0MzN6cVRBUitQUnVweTZhYnBOTm5JL0ZyUkJUQTJhYXFKM0dFRUVJZWdZRU45ZlJ3Ujh1V2RXL0JSTFN2VGV0V2tMbTdnWEc4bzR2MmRMOTBjV25CeHh5NHVXajVDdVRtMGtRbGJjbk55OE9pWlo4Q1FESks4ejhSdWg1Q0NHbk1yS3ljVFFGNHZlN1RXK2hTbXJ6WGZYcURBOTZ0VzdzYmE3c3RuWWVnbEpTVVVyV0tqOCsrbDZPY091dERWRlJVNkxxRUYxNTVlVG1tenZ3UTkzSnlLOVJjTlRZbEphVlU2Sm9JSWFReE03YVN1REhHV0NlcGM0T3ZUVXBLd3VyVnEydnNpcENVbElURml4ZlgyaWxoNDhhTlNFcEtxdk0rajlwWU95Y241MTl0dWgwZUhvN1BQdnVzM3VjcmxVcVVsdGIvMTRWQ29jQzJiZHNlK1h1OFM1Y3V5TWpJcVBmOXFuV1NPb014Sm1wbUJ0Y0dYOXhBV3Q4N3JDNXBpWmQvdDNWeW54MGRFN3RsMnV4NTJMcmhDK2pyNnd0UnlndW5yS3dNMCtmTVIzUk1MRlNjejBpTHYvSS9vV3NpaEJCZDh2VDBiQmtURTVNSFFGWGZheGpFYmdEZzVORHdiVEZzYlcwUkd4dUw0OGVQWStEQWdRQ0FUejc1QlA3Ky9yWDJudlQyOXNhbm4zNkszYnQzUXlRU29XL2Z2amg1OGlUMDlCNzhPbFlxbFJneVpBakN3c0pxdFpXUWtJQng0OGJCMU5TMHpscTJiOStPdG0zYklqVTFGUmtaR1Nnc0xFUkNRZ0lBb0hYcjFyaDgrVElpSTJzT1I1azFheFlzTEN5d2QrOWVSRVpHWXRPbVRUQTJOa1pNVEF3bVQ1NE1JeU1qemJseXVSd25UcHlBbFpVVkpCSUpMbDY4aUxTME5LeGF0YXJPZlRiL0RjZXE3d0hUZ3h1QWk4L2twbzhnU0FnQ2dOVEV1SzIyemg0dHprUkVmVHBoNmt4c1d2TVpXclJvTGxRNUw0U2MzRnpNK3ZBalhMajBKemhYTDB5TGo2TVI2SVNRcG1pc2w1ZlgvM0hPZjJhTUhTb3NMRHlWbkp4Yzl0Z3JPSk0yYTJZSWErdjZyUTIwYjk4KzdObnpZRjIva3BJU2JOeTRFWnMyYlFJQUZCVVZZZWZPbmRpNXMvTEhzTG01T1JZdVhBaERRME8wYmRzV0Z5NWNRSWNPSFo3WXp0R2pSNUdYbDRlaW9pSWNQSGdRelpvMVEvZnUzYkZ1M2JwSFhwT2VubzRkTzNZZ05UVVZqREhzMkxFRE4yL2V4SVFKRTVEM2xHK1pBQUFnQUVsRVFWU1ZsUVdsVW9rZVBYb0FBRFp0Mm9UaTRtSllXRmhnNU1pUitPdXZ2N0Jnd1FJRUJ3ZWp0TFFVTXBrTVgzNzVZR21iMTE1N1RmT3h2cjQrMXF4Wmd4RWpSaUFxS3FyR2EwK2pyWTAxREEwTVVGcGFLbjBtTjN3TXdVSVFBS1FtWEY1aDV5eVRuL3ZmcFRYOTN4b20vcjk1Y3pCazhFQ0lhWW55QmxFcVZUaDhOQXhCYTliai92MThwWXJ6RDlMaTR6WUxYUmNoaEFqSWtqRTJBY0FFTXpPelFrOVB6ekFBb1NxVjZuaGNYSnlpMXRrTXpTMHN6T3Q5OHhFalJtREVpQkVOS21qbnpwMVFLQlJvMWFvVkxsNjhDQU1EQTNUcTFBa1RKMDRFQUppYW1tTGN1SEUxcmhHTHhTZ3BLUUZqREdLeFdQTzBKVGc0R0tkT25hcHhidlBtemJGNzkyNjBhOWNPNjlhdHc1SWxTOUMxYTFlOCtlYWJXTEZpQll5Tks0ZllTS1ZTOU85Zk9RTnUxNjVkbXV2MTlQUVFGQlFFdVZ3T0FJaU1qSVNEZzBQTnQ0a3hGQlFVd01xcWN2QzRsWlVWOXU3ZGk1WXRXemJvdlhnY3hoak16YzFRVWxxcTlRM2JCQTFCQUpDU0VMdkJWaXE3bEp1WHUzL2V3cVh0MTIzZWhuZmZlUnQrdm4zaDdPaFFqenMwWFFtSlNmamwxQm44R0hvWUdabFpBSkNtNXFyaDFBVkdDQ0Y0ZUR5T0dXTnNCSUFSZW5wNnhWNWVYaWNBaERMR2prWkhSeGRVblcxcVl0S3djYmo3OXUzRDVjdVhhM1FER1JrWlljbVNKVGg4K0REYXRXdUhsMTkrR1FzWExzU0tGU3NnazhuZzVPUUVDd3NMaElTRXdOdmJHOTdlM25YZU96VTFGUUF3Y09CQTdOdTNEeVltSnZEMzkwZENRZ0pPbno2TkdUTm1ZTWFNR1RoeDRnVCsvUE5QTEZxMHFNYjFkKy9lUlZSVUZPYk1tUU1BeU1yS2dvV0ZCUURneG8wYkNBK3YzRXU3cUtnSUFCQVdGb2FiTjIvQ3hNUUVFeVpNd002ZE8zSDgrSEY4OTkxM05lNzcrdXV2WStMRWllQ2NZOE9HRFNndkx3ZXF3dEM5ZS9kdy8vNzlHdWZmdW5WTDA0WllMSzRWcWg3RnhNUUVMUHVlU2IxT2ZncUNoeUFBU0kyUFBkKzZ0YnRMTXdzK01TTWo0LzMxd2R2YzFnZHZnN0dSRVd5czI4RE0zSXcyc0t1aVZLbFFVRkNJek13c0tJcUxLdzl5Zm9Wei9sVjVrZVNyakl6WVlxRnJKSVM4K0p5Y25LeU1qWTFEQUpnSlhVc2QybGQvOEhCQXFRcEZSZ0Q4R1dQK25IT1ZsNWRYbEZxdDNsdFFpaGFtSmczN25YdnQyalgwNzk4ZlBqNCtRRldncUI3QW5KQ1FBSkdvY3U3Um1UTm5vRmFyY2ZyMGFjamxjdlRxMVF1aG9hRW9MUzFGUkVRRUFFQ3RWdVB2di85RysvYWEwbUZuWjRjdnZ2Z0NVVkZSS0M0dVJtQmdJQ1pObXZURXVuSnljakIzN2x3RUJBVGc5T25UT0g3OE9MS3lzaUNWU2hFZEhZMmlvaUxjdlhzWHFCcC9CQURHeHNZd05EVEVnUU1ITUdIQ0JMUm8wUUk3ZCs2c1VROEFMRm15QkV1V0xBRUFiTm15QmVucDZUaDU4aVF1WHJ5SXMyZlA0dXpaQjN1RXF0VnFmUDMxMTVveHZ5WW1KbGl6cG41TDFwbVlHSU56WHZmQXAyZW9VWVFnQUxoN04wNkJ1OWdFWUpPdG82c0xFNHQ3SytURjdvbkpOOXN3Qm5QT21hQXBTQ3lDTVFDbzFLajlHRldIR09NcXpsSEFPTXZpakYrR1doMlZrbmdsWHNpYUNDRk5qNUdSa1N0ajdDM09lU3lBZktIcmFhaXFRQ1FDMEF5QVBnUC81MFN1ZXZudXUrOXc4dVJKQUhqaWJPZk9uVHZqeG8wYjZOaXhJOXEzYjQvQXdFQUVCZ1lDVmFGcHg0NGR0Y2I2cEtTa29LU2tCRVpHUnBCS3BkaTNieDhBNFBUcDAxaS9majFLUzB0UlZsYUc4K2ZQbzErL2ZwZzdkeTRTRXhOaGIyK1BxVk9ub3FTa0JOMjdkMGVyVnEwUUZoYUdnUU1IWXZ6NDhUQXdNQUNxdXZVTURBeGdZMk1EbVV5RzBOQlFBSUNycXl2R2p4OFBFeE9UR2hPWDVISTVQRDA5c1dIREJrM3QxVi8vdSsrK2kzZmZmVmR6YnBjdVhiQml4UXJZMk5nMCtIMFZWWWJYWnpQUytqRWFUUWg2V0dyUzFSc0FHdFhlR3A2ZW5tY0JJQ1lteGtmb1dnZ2hwTEhnbk0rTmpZMk5FTHFPaDNsNmVuNElZQTBlNmhKampJRXhCczU1R1lBem5QTkRhclg2NTdpNHVHd0FzSmZLZk9TS2h2K04yNmRQSDAyWFZuRnhNUzVmdnZ6SWN6dDI3SWlJaUFpa3BhWEIzdDRlTVRFeFdMdDJMVkQxRkttNHVCaWpSNC9Xbkw5OCtYTHMyYk1IZm41K09IandJS1pQbjQ3cjE2OWoxNjVkNk5ldkgvcjE2MWRuZDVoTUpvT2RuUjJ5czdPQnFtNm8zTnhjaElhR3dzcktxdGE0VzdGWWpOYXRXOWM0SnBWS01XM2FOR1JtWm1MQmdnVkExVk9qRVNOR1lOQ2dRUTErbnhxcVNLNEFZNnhRMiswMHloQkVDQ0dFUEFYTk01MnE0Q1BublAvQ09UOGtsOHVQSlNjbjEvcmx5c0dMRlA4aUJOMjZkVXNUS3A2MHhvNmRuUjF1M2JxRk8zZnV3TUhCQVhLNUhPM2J0MGRRVUJDR0RoMktVNmRPWWVqUW9RZ05EY1g4K2ZOUlVsS0NPM2Z1SURBd0VBY1BIb1JZTEs3WGNqSXhNVEVJQ1FtcGNTdzFOUlg1K2ZtWU8zY3UzTnpjTkYxMXFCclA4L25ubjllNno3Qmh3K0R2NzQ4QkF3YkEzZDBkSVNFaHNMUzBoSyt2YndQZW9YOUhMbGNBNEJTQ0NDR0VrQVppblBNOEFFZlZhdldoL1B6OEUwOWFOSllCZWZrRkRmK2RLNUZJTk1Ia1NmMXBKaVltV0w1OE9ZNGZQdzRmSHgvazVUMTUxNFMxYTlmV2VkOHhZOGFnc1BCQnZVT0dEQUVBYk42OEdUMTY5TkJNZ1ZjcWxkaXhZd2NzTFMxeDkrNWRlSHQ3SXkwdERVdVhMb1c1ZWQyejRSSVNFbkRod2dXTUd6Y09RVUZCbURkdkh2ejgvUEMvLy8wUFgzMzExU05yTFNvcVFucDZPbHhjWEo3NGRUMUpma0VCT0tEMVRiOHBCQkZDQ0htaGlFU2lQZEhSMFJzQktPdC9sVHFodUxnWW1WbDNZZDJtZFQzT3IvVHFxNi9XR0JpOWUvZHVBTUFISDN4UVkxQzJXcTFHWkdRa0VoSVNjTzdjT1lTRmhXbUN5K05ZV2xvaUo2ZjIxby9mZnZ2dEU2KzlkT2tTTm0zYUJBOFBEd1FGQldIeTVNbnc5ZlZGYm00dXhvMGJoNENBQUF3Wk1nUW1WUVBDcTJkM3pabzFDd3NYTGdTcXVzcU1qWTJ4Yjk4K0JBUUVRQ0tSMUdpak9xQ2RPWE1HNjlhdHcvVHAwNTg2QlAyZGtZblMwbEp3TlU5OHFodlZBNFVnUWdnaEw1VG82T2dHYnhpdFZ1S3FTRks1OUVoRFF0RER5c3JLTk4xTUtsWGxZdFU1T1RuZ25FTWlrZURvMGFOd2NuTEM4dVhMNGU3dWprdVhMbW1tcWpkdlhybFljSFhYV3ZXc3JicWNQMy8ra1YxUzgrZlBSNnRXcmJCNjlXb29GQW9zV0xCQTgxU29XcTlldlNDVlNoRWNISXczM25nRHZyNitXTFpzR1hKemM5R2xTeGZNbmowYmNYRnhlUC85OTVHZW5vNXAwNmFoYTlldTJMeDVNd1lOR2dRZkh4OTA3ZG9WZm41K1NFNU9CZ0JzM2JvVlFVRkI4UFQwL0ZmdjNjTVNFaXUzRldGcVhIM3FtejBCaFNCQ0NDRk5uaUsvL0txSmxTRy9kaU9lOWVuZHM4SFh6NWt6QjBWRlJYajc3YmNCQUxkdjM4Ym8wYU9ocDZlSGdRTUhnakgyMk9uaDFXTjQ5dS9mRDM5L2Z5Z1VpbHJUMHdIQTJka1pGeTVjZUd3dFJVVkZHRE5tRFB6OC9HcHN4L0d3bGkxYjR1T1BQOGIwNmROUlVsSUNBT2pXclJ1NmRldUdBd2NPSURJeUVnRUJBZkR4OGRGMDk2MWN1UkszYjkvRzBhTkhrWmlZaUFFREJzREN3Z0tqUm8zQzlPblRZV2hvMklCMzdOR3UzWWdINTV5WEZHby9CSkY2OHZUMFBGczlRNHc4ZitqN1I4aXpKWlBKK25oNWVYR1pUTlpINkZxZUZUdXBSL1RRNFdPNXJwU1dsdkw4L0h5ZHRmZThlUHMvbzdtOVZQYUhMcjduT3Q5Rm5oQkNDR21NT0dlaHNYRlhjTzllZzN2VC9oVURBNE5IRGs1dXFyTHVadVB5bGF2ZzREL3BvajBLUVlRUVFnZ0FydUtIT2VjSVAzbGE2RkthclBBVGxRc3ZLc3ZMS1FRUlFnZ2h1cEtXZlBrYXdILzdhdGMzVDF6OW1UeDc1ZVhsK0dyM2QrQ2NuMDIvZFNOSkYyMVNDQ0tFRUVLcXFKU3FULy9PeU1UQncwZUVMcVhKT1hqNENMS3k3b0p6dmtKWGJWSUlJb1FRUXFxa0pWMDlCZkRmMTZ3UFJ2YTllMEtYMDJSa1o5L0QyZzNCNEVCVWFrTGNHVjIxU3lHSUVFSUllVWhGdWZLOSsvbjM1UjhzV0F5MVdpMTBPUzg4dFZxTjJmTVg0bjUrdmx4Vm9aeWd5N1lwQkJGQ0NDRVBTYjk1TFptcitLVHpGeTVoOWJxTlQ5d09nL3g3bkhNRWZiRWVGLy80RTF5RjkrOGtYNzJweS9ZcEJCRkNDQ0gva0pJWXQ1K3IxUnUrL1BvYlRKMzVBZjdORHZQazhlUUtCYWJNbUl1UVBkOUJ6YkVtSmZIeUQ3cXVnVUlRSVlRUVVvZVVoTGk1blBNcHA4NmNMZS9qOXlaV3I5MklwSnUzaEM3cnVaZVVmQk5CWDZ6SGE3NXY0dlRaaUhLMW1rOU1qWStkTDBRdHRHMEdJWVFROGdncDhaZDN0bmR3L1RVMzcvNS9kM3kxYTl5T2tOMEcrdnI2c0xkOUNSWVd0TkJoUStUZHowZHEyaDJVbDVjRG5KZHhZSTlhcFY2ZGxuUkZzR1JKSVlnUVFnaDVqS3B4S2xQYU8zdCtMT0w4dmRMeWNydUV4S1EySE14RTZOcWVKd3hjcnVZc0N3eTN3Y3AzcGQ2NGtTbDBUUlNDQ0NHRWtIcTRreENUQVdDbDBIV1FaNGZHQkJGQ0NDR2tTYUlRUkFnaGhKQW1pVUlRSVlRUVFwb2tDa0dFRUVJSWFaSW9CQkZDQ0NHa1NhSVFSQWdoaEpBbWlVSVFJWVFRUXBva0NrR0VFRUlJYVpJb0JCRkNDQ0drU2FJUVJBZ2hoSkFtaVVJUUlZUVFRcG9rQ2tHRUVFSUlhWklvQkJGQ0NDR2tTYUlRUkFnaGhKQW1pVUlRSVlRUVFwb2tDa0dFRUVJSWFaSW9CQkZDQ0NHa1NhSVFSQWdoaEpBbWlVSVFJWVFRUXBva1BhRUxhS3k4dmIydE9lZVRxei9ubk5zQmdKZVgxN0xxWTR5eG5kSFIwWmxDMVVnSUlZU1FmNDlDMEtQbGNNN25NTVlzVUJsNHFvOHZSMlVveW1lTXJSS3dQa0lJSVlROEJlb09lNFRvNk9nS0FFYzQ1K0NjYTQ0LzlQbVJxbk1JSVlRUThoeWlFUFFZblBQUWg1NEFhVERHd0RrUEZhUW9RZ2doaER3VEZJSWVReTZYLzhJNWwvL3pPT2RjTHBmTGZ4R21La0lJSVlROEN4U0NIaU01T2JtTU1SYU9tdDFnWUl5Rkp5Y25sd2xkSHlHRUVFTCtQUXBCVDZCU3FXcDBpVlY5VEYxaGhCQkN5SE9PUXRBVFZGUlVoQUVvZmVoUWFXbHBhWmlBSlJGQ0NDSGtHYUFROUFUWHIxK1hBL2dGRHdaRW42dzZSZ2doaEpEbkdJV2dldUNjSDZydUVxTlpZWVFRUXNpTGdVSlFQWERPandCUVZRNFJVaDBSdWg1Q0NDR0VQRDBLUWZVUUd4dWJ6emsvQmVEWEsxZXUzQmU2SGtJSUlZUThQZG8ybzU2cUZrNmswRWdJSVlTOElCcGxDTEoxZEhWaFluRnZ4cGs3Wjd3Tll6RG5uSW1GckttZ2xFc0FGZXlrc3VGQzFzRVlWM0dPQXNaWkZtZjhNdFRxcUpURUsvRkMxa1FJSVUyQW5wMlQyNXNRaVQwNDR4MFpSMXVBL2pCdUdLN21ESDh6em0rQzg5aVVoQ3ZIcW9hYUNLWVJoU0J2aVoxenhmdU1zV2xnekEwQWpJMk5ZR1BkQm1ibVp0QVRDNXFCR2cybFNvV0Nna0prWm1aQlVWd01pTVd3azhyaTFPQmIwdUl2ZncxQUtYU05oQkR5SXJGemRwOEZ4djdMR0d0cmJHU0VOcTFid2RLeUJlcmFWb2s4R3VjY09ibDV1SHMzRzRyaVl0aExQZExWakgyV2VpTjJpMUExTllvUVpPZm8zaFZpNVY3R1JCM2NPbmZDNEVGdm9GZVBWK0hzNkNCMGFZMWFRbUl5Zmp0M0hrZkRUN2hmdVhaOWg3MkxiRDVYcWtlbkpNVmRGTG8yUWdoNTNuWG8wTUdjNjV0K0M4WUc5K25WQTlPblRNVExYcDVDbC9WQytDTTZCbHQyZk5VdTZ2Znp3WFpTbVorb3ZIRHNyVnUzQ29TdVMrZHNYV1NCOWk2eThtNTkvSGo0TDZlNFdxM21wR0hVYWpVUCsrVWs3L3FhTDdkM2taWGJ1c2dDaGY2K05qYWVucDVuUFQwOXp3cGRCeUV2Q3BsTTFzZkx5NHZMWkxJK1F0ZWlEWFpTbVoyZDFPT1dWTmFWSHp0K1F1Z2Y4eStzbytHL2NHZVBWN2lkaXl6WnBrT25sM1Q5ZlJhMFA5UFdXYlpJQkFUMzdONU5jdnpRQVF6bzM0OGVMLzRMakRFTTdPK0w0NGNQb0h1M1Z5UWlJTmhPNnZHUjBIVVJRc2h6U2cvZys0eU5qZXozZi9NVkJyM2hKM1E5TDZ3M0IvVEgvbTlDWU5UTXNLTyt2bVFmQUoyT2ZSRXNCTms1ZTB3VmliRGl6UUg5RWJKOU15d3N6SVVxNVlYUjNNSUN1M1lFWTlBYnZtQ01CZGxMWlpPRXJva1FRcDQzdGxKWkVHT3MyeWRMRnNMRHpWWG9jbDU0TW5kWExGLzBFUmhqM2Uya0hpdDAyYllnSWNqTzBiMHJFN0ZOdlh0Mng0WXZWa0dpMXlpR0pyMFFKQklKTm53UmhONDl1d09NQjlzNXVuY1Z1aVpDQ0hsZTJEcTcyNHNZNWd6czc0dWhROTRVdXB3bUkyRG9FTHpoK3pvWVkvTnNuZDN0ZGRXdXprT1FuWjJkSWROajM3YTFzWlpzV3ZzWlJDS2FZZmlzaWNWaWJGcjdHV3lzcmZVaFpudnM3T3dNaGE2SkVFS2VEMnlSV0N6VysyamVIS0VMYVhMK2IvNWNpTVZpUFVDMFVGZHQ2ajZCR0pvdkE1amp5dVdMWVdacXF2UG1td296VTFOOHVtd1JHR1BPTUxSWUtuUTloQkRTMkxWM2RyWVJpZGc0LzdmZVJMdTJOa0tYMCtTMGI5Y1didzhlQ0pFSTQrenNPclhSUlpzNkRVRTJUazVXWUpqcDI3ZFBaWGNOMFNxZjNqM1J0MDl2TU1abnRwVktMWVd1aHhCQ0dqTTlaamdVZ043bzRRRkNsOUpramFwODd5VmNYMitvTHRyVGFRalNaODNtTVREam1kTW42N0xaSm0xMjRGUUF6RVFmaGg4SVhRc2hoRFJtSEJocVk5MEdicTZkaEM2bHlmSndjNFYxbTlZUWlkbUxGWUxhZGU3Y2dva3d2VytmM25EdDVLS3JacHM4dDg0dTZOTzdKd0ErODZXWDNKb0xYUThoaERSR3pUdDBNR2VNOVJyZ1IwdTFDSWt4aGpkOFh3ZkFYck55ZHRiNm1CbWRoU0E5cFhnMHdFeG5UcU9uUUxvMlkrb2tnREZUWmlRYUpYUXRoQkRTR0psS3pGd0I2SFY3NWVXbnVnL25ISVdGaFVoSlNjRmZmLzJGOFBCd2ZQLzk5K0NjQXdBMmJ0eUlwS1NrT3E4ZE9yVHVoeDg1T1RtUGZPMXh3c1BEOGRsbm45WDdmS1ZTaWRMUzBucWZyMUFvc0czYk5sUlVWTlQ1ZXBjdVhaQ1JrVkh2KzFXcitoN29tYWdNT2pmNDRnYlMzZHgwSmhyYVNlb01EemV0ZjAza0g3eGs3bkIyY2tSOFF1SlFBTUZDMTBNSUlkcms2ZW5aTWlZbUpxOGhtM09LR084TU1EaDA3Rmp2ZHJLenMvSGhoeCtpdExRVUpTVWxrTXZsa012bE1EQXdnSVdGQlpvM2I0NFdMVnJBMHRJU1dWbFpzTGEyaHJlM056Nzk5RlBzM3IwYklwRUlmZnYyeGNtVEo2SDMwRkl4U3FVU1E0WU1RVmhZV0swMkV4SVNNRzdjT0pnK1ltTFI5dTNiMGJadFc2U21waUlqSXdPRmhZVklTRWdBQUxSdTNScVhMMTlHWkdSa2pXdG16Wm9GQ3dzTDdOMjdGNUdSa2RpMGFST01qWTBSRXhPRHlaTW53OGpJU0hPdVhDN0hpUk1uWUdWbEJZbEVnb3NYTHlJdExRMnJWcTE2WmsvUUhCd3F2d2Rjak00QUxqeVRtejZDVGtKUTY0N3VyUUQwOU92WFZ4Zk5rVHI0OXUyRCtJU2szalpPVGxZWmlZazVRdGREQ0NGYU5OYkx5K3YvT09jL004WU9GUllXbmtwT1RpNTczQVVNY0RJd01FRDdkdldmRlZaV1ZvYU1qQXhzMmJJRlJrWkdNREV4Z2FtcEtTUVNTWjNuWDc1OEdZYUdobWpidGkwdVhMaUFEaDA2UExHTm8wZVBJaTh2RDBWRlJUaDQ4Q0NhTld1Rzd0MjdZOTI2ZFkrOEpqMDlIVHQyN0VCcWFpb1lZOWl4WXdkdTNyeUpDUk1tSUNzckMwcWxFajE2OUFBQWJOcTBDY1hGeGJDd3NNRElrU1B4MTE5L1ljR0NCUWdPRGtacGFTbGtNaG0rL1BKTHpiMWZlKzAxemNmNit2cFlzMllOUm93WWdhaW9xQnF2UFEzYjl1MmdyNitQMHZKeTUyZHl3OGZRU1FocUptSCtqRUhjeitmWnZFR2s0WHhmNzRQZzdWK0tKVEI4RzhCWFF0ZERDQ0ZhWnNrWW13QmdncG1aV2FHbnAyY1lnRkNWU25VOExpNU84YytUT2RDaVZVdXJCcTlkSjVGSUlKVks2M1h1eFlzWG9WQW8wS3BWSzF5OGVCRUdCZ2JvMUtrVEprNmNDQUF3TlRYRnVISGphbHdqRm90UlVsSUN4aGpFWXJIbWFVdHdjREJPblRwVjQ5em16WnRqOSs3ZGFOZXVIZGF0VzRjbFM1YWdhOWV1ZVBQTk43Rml4UW9ZR3hzREFLUlNLZnIzN3c4QTJMVnJsK1o2UFQwOUJBVUZRUzZYQXdBaUl5UGg0RkJ6STNQR0dBb0tDbUJsWlFVQXNMS3l3dDY5ZTlHeVpjc0d2VytQSXhLSjBOTEtFbjluWkxSNFpqZDlCSjJFSU1iWVlCdnJObkNST3VtaU9WSUgxMDR1c0c3VEdwbVpXVzlSQ0NLRU5BWFY0M0FBbURIR1JnQVlvYWVuVit6bDVYVUNRQ2hqN0doMGRIUUJLcDhFbVJrYkd6MzJmblc1ZCsrZTVxbks0NWlhbXVLVFR6NkJrNU1UTEN3c0VCSVNBbTl2YjNoN2U5ZDVmbXBxS2dCZzRNQ0IyTGR2SDB4TVRPRHY3NCtFaEFTY1BuMGFNMmJNd0l3Wk0zRGl4QW44K2VlZldMUm9VWTNyNzk2OWk2aW9LTXlaVTdub1kxWldGaXdzTEFBQU4yN2NRSGg0T0FDZ3FLZ0lBQkFXRm9hYk4yL0N4TVFFRXlaTXdNNmRPM0g4K0hGODk5MTNOZTc3K3V1dlkrTEVpZUNjWThPR0RTZ3ZMd2Vxd3RDOWUvZHcvLzc5R3VmZnVuVkwwNFpZTEs0VnFoN0YyTWdJSERDcjE4bFBRU2NoaUhONHZ2S3lONDI0RnhCakRGMjh2WEFrTEZ3bWRDMkVrT2VmU3FVeVo0eUJNYmJlMDlNelgraDYvcUY5OVFjUC85NnBDa1ZHQVB3WlkvNmNjNVdYbDFlVVdxM2VXMVRLTFI4ZSsxSmZiZHEwcVhQc1RsMVdyVm9GdVZ5T1hyMTZJVFEwRktXbHBZaUlpQUFBcU5WcS9QMzMzMmpmWGxNNjdPenM4TVVYWHlBcUtnckZ4Y1VJREF6RXBFbFAzaEl5SnljSGMrZk9SVUJBQUU2ZlBvM2p4NDhqS3lzTFVxa1UwZEhSS0NvcXd0MjdkNEdxOFVjQVlHeHNERU5EUXh3NGNBQVRKa3hBaXhZdHNIUG56aHIxQU1DU0pVdXdaTWtTQU1DV0xWdVFucDZPa3lkUDR1TEZpemg3OWl6T25qMnJPVmV0VnVQcnI3K0d2cjQrQU1ERXhBUnIxcXlwMTN0bFpHd0VjR2g5ZHBqV1E1Q2RuY3lDTWRnNE9kUi9zQm5SRGlmSGpnQlkreFlPRG1aNXljbUZRdGREQ0hsK2ljVmllOFlZT09jbUFCcGJDSHFpcWtBa0F0QU1nTDY2OG1DRDdxRlNxU0FXMTMvVDg4NmRPK1BHalJ2bzJMRWoycmR2ajhEQVFBUUdCZ0pWQTU1MzdOaFJhNnhQU2tvS1NrcEtZR1JrQktsVWluMzc5Z0VBVHA4K2pmWHIxNk8wdEJSbFpXVTRmLzQ4K3ZYcmg3bHo1eUl4TVJIMjl2YVlPblVxU2twSzBMMTdkN1JxMVFwaFlXRVlPSEFneG84ZkR3TURBd0RBaUJFallHQmdBQnNiRzhoa01vU0doZ0lBWEYxZE1YNzhlSmlZbUdoQ0RLb0dSbnQ2ZW1MRGhnMmEyaytlUEFrQWVQZmRkL0h1dSs5cXp1M1NwUXRXckZnQkc1dUdyNzdOd0NyL3AyVmFEMEZxZmU0cUJvT2pJNFVnb1RsV3pYb3cxVE4welFQT0MxMFBJZVQ1eHpuZkVoc2J1MEhvT2g3bTZlbjVJWUExZUtoTHJPcXBGVGpuWlFET2NNNFBxZFhxbitQaTRySUJ3RjRxODVFcmlodlVqa0toUUxObXpRQUFmZnYyaFZxdHJqV21pSE1PeGhqT25EbURqaDA3SWlJaUFtbHBhYkMzdDBkTVRBeldybDBMVkhWTEZSY1hZL1RvMFpwcmx5OWZqajE3OXNEUHp3OEhEeDdFOU9uVGNmMzZkZXphdFF2OSt2VkR2Mzc5NnV3T2s4bGtzTE96UTNaMk5sRFZEWldibTR2UTBGQllXVm5WQ201aXNSaXRXN2V1Y1V3cWxXTGF0R25Jek16RWdnVUxnS3FuUmlOR2pNQ2dRWU1hOUQ3OUczS0ZBbURRK2gvcldnOUJJZ1pYQUhoUm5nUWxKeWRqK2ZMbHRmcEpuMFNoVUdEMTZ0Vll0R2dSREF3TXNHdlhMbVJuWjJ2K2NlbUNVMVVRRlVHdk15Z0VFVUplWEpwSE9sWEJSODQ1LzRWemZrZ3VseDlMcnVOSk9BY3ZVaWhxalpkK3JPenNiTTA0R3dENDRZY2Zhb1dKbkp3Yy9PYy8vd0dxdXJkdTNicUZPM2Z1d01IQkFYSzVITzNidDBkUVVCQ0dEaDJLVTZkT1llalFvUWdORGNYOCtmTlJVbEtDTzNmdUlEQXdFQWNQSG9SWUxLN3hWT1pSWW1KaUVCSVNVdU5ZYW1vcTh2UHpNWGZ1WExpNXVkVUlhMVpXVnZqODg4OXIzV2ZZc0dIdzkvZkhnQUVENE83dWpwQ1FFRmhhV3NMWDE3ZEI3OU8vSVpmTHdmQUNoQ0FtUWx0OWlVU3JtOUdGaDRkcitpanI0L3o1OHpBd01FRDM3dDNSdVhQbHVrVzV1YmtZUEhnd3pwOC9qL3o4ZktoVUtpZ1VDcGlaVlk3TGV1ZWRkekI4K1BBYTk3bCsvVHJlZSs4OU5HOWVjeUZtcFZJSkd4c2JmUFBOTjVwallXRmhTRTFOMVR5Q0ZFTDdkbTBoa2VpaHZMeWluV0JGRUVLSTlqSE9lUjZBbzJxMStsQitmdjZKbEpTVXg2NEN5SUM4ZXprNURlcml1bkxsQ2w1NjZhVjZGMlZpWW9MbHk1ZmorUEhqOFBIeFFWNWUzaE92V2J0MjdjTUR2RFhHakJtRHdzSUhHV0hJa0NFQWdNMmJONk5Iang2YXdkcEtwUkk3ZHV5QXBhVWw3dDY5QzI5dmI2U2xwV0hwMHFVd056ZXZzODJFaEFSY3VIQUI0OGFOUTFCUUVPYk5td2MvUHovODczLy93MWRmUFhwZVRWRlJFZExUMCtIaThuUzdRcWhVS3VUazVvS3JrZnRVTjZvSHJZY2d6bUZtYW1xcTFVSFJBd1lNZ0orZkh3Qmc1Y3FWNk5peFk0M0FzbnIxYXRqYTJtcU9WUzlLWlc1dWpyRmp4d0lBTGwyNkJBQ2E5UkRPblR1SFk4ZU9JU2dvNkxGdFM2VlM3Tm16cDhheG1KZ1k3Tnk1VS9ONWVYazU5dTdkaTh6TVRNMDZDdVhsNVZDcjFab1IrcWhhYytHZlV4NmZKWkZJQkJOakUrUlY1R2w5eEQwaGhBaEZKQkx0aVk2TzNnaEFXZDlyMUp6ZktDK3ZRTnFkZE5qYjJUN3hmS1ZTaVJNblRtRGh3b1gxdTc5YWpkOSsrdzBKQ1FrNGQrNGN3c0xDTk1IbGNTd3RMWkdUVTN0cHQyKy8vZmFKMTE2NmRBbWJObTJDaDRjSGdvS0NNSG55WlBqNitpSTNOeGZqeG8xRFFFQUFoZ3daQWhNVEU2QnFwdHY5Ky9jeGE5WXN6ZGNsRm90aGJHeU1mZnYySVNBZ29OWWFTTlVCN2N5Wk0xaTNiaDJtVDUvKzFDRW9KVFVORlJWS0FJaC9xaHZWZ3k1bWg1a1pHVFhUYWdPTU1VMndZWXhCSkJMVldIMFRWUUhnbjhkVUtwVm1PcDlDb1VDTEZpMFFIaDZPblR0M29xS2lBa3FsRWdFQkFiQzB0TVQyN2RzeGFkSWtwS1dsSVQ4L0g0TUdEY0k3Nzd5anVWZFNVaEp1M2JvRmZYMTloSVdGd2RIUlVmTmFTRWdJVEUxTkVSb2FxbmtFS1VSM0dBQVlHVFhEL1h5bTlSSDNoQkFpbE9qbzZBWXZDQ3ZpN0FvQUpDWGZxbGNJT25EZ0FNUmlNYnAxNjZZNU5tYk1tRHJIQktIcWQ5RFJvMGZoNU9TRTVjdVh3OTNkSFpjdVhkTDhJVnpkbzFEOUZLcDYxbFpkenA4Ly84Z3VxZm56NTZOVnExWll2WG8xRkFvRkZpeFlVR3NLZjY5ZXZTQ1ZTaEVjSEl3MzNuZ0R2cjYrV0xac0dYSnpjOUdsU3hmTW5qMGJjWEZ4ZVAvOTk1R2VubzVwMDZhaGE5ZXUyTHg1TXdZTkdnUWZIeDkwN2RvVmZuNStTRTVPQmdCczNib1ZRVUZCOFBUMGZPSjc5eVJKeWJjQUFHcW1qbnZxbXoyQjlydkRBTk4vcy9hQ0xuRE9VVkpTQWdDYXZVK0tpNHZoNit1TDZkT240OVNwVS9Eejg5UHMyZkxsbDEvV0dCTjAvZnAxemZMamhvYUdtbTQwUHo4LzlPblRSOU9PU0NUQ3dvVUxHN3dJbHpaVXJyM0E2RWtRSVlROHBLSTQ5NHJFMUtyaWoraS9KSDc5Zko1NHZvMk5EZWJPblZ1ajYremJiNzk5N0ppZ3gwMFByeDdEczMvL2Z2ajcrME9oVU5TYW5nNEF6czdPdUhEaDhUdEpGQlVWWWN5WU1mRHo4NnYxeDMrMWxpMWI0dU9QUDhiMDZkTTF2d2U3ZGV1R2J0MjY0Y0NCQTRpTWpFUkFRQUI4Zkh3MDQ1QldybHlKMjdkdjQralJvMGhNVE1TQUFRTmdZV0dCVWFOR1lmcjA2VEEwTkh4c1hmWDE1MTh4QUhpNXFMVG8yak81NFdQbzRFa1FNL3MzYXk4MFJFbEppU1p0cTFRcVZGUlVvTGo0d1NqL2Z4NlRTQ1NRU0NTd3RMU0VTbFc1dFl5K3ZyNW1OYzNxYTc3KyttdE5OOXZEeXN2TGNmTGtTU2lWU2lRbEpTRWdJS0RXT2FHaG9kaStmVHUrK2VZYjdOMjdGNlh2bkVzQUFDQUFTVVJCVkh2MzdxMTFqMzkyaDZHcWkrN0lrU05QL1o0OFN1WGFDNXhDRUNHRVBDUTlQYjNFVG1yNTYrbXprVzhzV3ZEaEU4OS8rQTlkVkhVSDFjWEt5dXFScjczeXlpdHdkM2V2Y1V3c0Z1UFFvVU8xN2xFOWRiMCtURTFOTVhEZ3dGckh2Lzc2NjFySC9obmFBT0EvLy9tUEpyajlrNzI5UFdiTm1sWGorZzgrK0tET2MvLzQ0NDk2MS95d2s3K2VCVGhPUFdrYzE3T2cvVEZCNEx5aGF5ODAxTEJodzVDZlg3bE1SVVZGQlJoak5jYmsvUFBZTysrOGc5emNYS2hVcWhyLzJPTGk0alQvY01yS3ltb01ZdWFjSXl3c0RDZE9uTURObXpkeDhPQkJ2UDMyMitqUW9RTkdqUnFGQ3hjdVlONjhlVURWZUtLZmYvNFpBREIyN0ZqTnVLUEdnR2wvMlFWQ0NIbGVIVXBOdS9OR1V2Sk5PT3BnUnJPQmdZR2drMlVhby9qRUpLVC9uUUdWV3Yyekx0clRRWGNZSzVUTEd6YnRzS0VlWHExejhlTEZrTWxrR0Rac21PYll5cFVyWVc5dmo1RWpSOWE0TGpRMEZFT0hEa1ZBUUFCKy9QSEgvMmZ2enNPaXF2bzRnSC9QTE1nT3JvQ0lEaXFiSWpLWTY2dUVtSHVhZTFtYTVaWTdwWm5sU2k2aHFTbnVlNWxibVdIdXVTRmlWbXJFb2lLYmlvS0FJUHMyd015Yzl3OXdsSEFCZGVZaTgvczh6L3U4TUhQdlBiOFppZmx5N2xrQUFBY09IRUJCUVFGU1UxTmhiVzM5NkhVd2hyMTc5NkpseTVad2NYSEJsaTFiRUJrWkNiRllEQzh2TDZ4ZnZ4NG1KaVlRaVVTNGNPR0NabCtXaDc3OTlsdmN1blhybWE5ait2VHBjSFRVN3RZaWVmbDVPbGw3Z1JCQ1hqZUZKZnczWXdPMmJ2ZFB2MGkvbnZ1bDBPWG9wZDM3OWdPY0Z4V3JKYi9wb2ozdDl3UXhucE5YeGJVWFhzYURCdzlRdDI3ZFNoMzcvZmZmWTlDZ1Fjak16TVRvMGFOaGJHeU1TWk1tb1VtVEpqaDM3aHpDdzhNUkd4dXJXUUZ6Nzk2OW1qRkJqek15TWtLTEZpMXcrUEJodEdyVkNsZXVYTUdYWDViL0QrajY5ZXNZUEhnd25KeWV2Q211cjY5dnVlbU8ycEtYbDYrVHRSY0lJZVIxYy85bVJHb1RaN2NmZnZvbFlOd25ZejVDUXh2clNweEZYcFY3OTVMd1M4QnY0TUFQS1hHaGFicG9VeGRqZ25MenE3Z0s1NHNxS2lwQ1pHUmt1WmxaVDVPWGw0Zk16RXhrWldYQjB0SVMvdjcrWUl6QjFOUVUxNjVkdytuVHA3Rm8wU0pNbXpZTnk1Y3ZmKzcxcGt5WmdyRmp4NkpldlhxWU5Ha1N6TXdxVHNDeXM3TjdhZ2g2dU9xb3R1WGw1WU56Q2tHRUVQSkVISDdGeFNXakZ5OWRJZDdnWDdsOXJzaXJzZmpiNzFCU29sU3lvdUpucjAzekNtbDl1aEtIN25xQ05tM2FCRWRIUnpScTlQeTFBSzlmdjQ2NmRldGkvdno1NEp6RHpNd00rZm41OFBYMXhmVHAwN0Znd1FLMGJkc1dzMmZQeHRTcFU1R2UvdXcxbStyVXFRTUxDd3Zjdm4wYjd1N1ZjNDlTempueVN3ZUg1d3BkQ3lHRVZFZDNvaU51Zy9NVnY1OCtpNThPVkg0d01uazUrL2IvaXBPbno0S3IrY3JidDIvYzBWVzcydDgyZzdNRWxVcUYxTlEwTkdoUVh5dHRGQllXd3QvZkgyZk9uS213VlBqVEhEdDJER1BHakVGQ1FnTEN3c0p3K2ZKbHVMaTR3TUxDQXJ0MzcwYURCZzJBc3ZVVWxpMWJCbk56Y3lnVUNqeDQ4S0RDbE1QSXlFak1uVHNYY3JrY2ZmdjJ4YWhSb3pCbXpCZ01IVHEwWEEvUDlPblRuenBkVVJlM3dsTHVwMEt0Vm9OemZsZnJqUkZDeUdzcVBqcDhqc3k1OVpzTGwzemJvWG5UcG5qRG8zcitZVnRUWFA0bkJGOS84eTA0NTMvR1I0ZlBxY1FwcjR6Mk4xQlZxcTZKcEdKRXhjUnFMUVJ0MmJJRk1URXgyTFZyRjJ4c2JDcDFUbEZSRVR3OVBXRnBhUWtQRHcvczM3OGZ0Mi9mUmtGQkFVNmNPQUdWU2dXbFVnbVZTZ1cxV28xQmd3WWhLaW9LRVJFUm1EaHhZcm5yTEYrK0hKOSsraWs4UFQyQnNtbVBLMWV1Uk5PbVRkRzVjMmZOc2Q5OTk5MVRGNUlhUFhyMFM3OFB6eE1WSFFNOHRpZ1lJWVNRSjFJQmJMaWlxT2o4QngrUGI3ekVkeTZHRE93dmRFMDEwaThCaHpESGR6R1VTdVdkNHVLUzRhWHZ2ZTVvZmI1MHZYcE9acWIxRExPL25QRXArMlRzUjFwcFE2bFVRaXdXVjJscmp0emMzQ2VPMjZuSk5tM2RnV1hmclZFWDUwak1rcEpDZEROUXE1cVF5K1huVUxxbHlmTlhRU09FUEplN3UvdW5JcEZvbFZxdC9xeTY3U0wvcXRqYnUxcHhROGxoQnJSckkzZkh4eVBmaDllYm5XR3NvekdjTlZWQlFRSE9CZ1ZqNSs1OStEY3NBaHo4a3FJa3YxOUtYSnhPQmtNL1R1czlRUThlUk9lYTFtdDlKem8yVHFhdE5wNTJpK2xaOUMwQUFjQ05tRmlBc2R2NkZvQUlJZVJGM0w1OTdYNmpSbzI4SktaMWw0YjhHL1pSU0dpWU9RRFlXRnVoa1czRGFyRUx3T3RFclZZajRWNFNVbEx1bHo3QWtjTzVlZ2VLY3I1SzBjSENpRStpaTczREFJYlFTMWRDWkp4enJXNmtTcDZPYzQ3TFYwTEFPRUtGcm9VUVFsNFhpWW1KaFVDaVQvMzZMZVlZMTVPOEI4N2NrcFB2MnlRbHA5UUY2QU90YWpobllPbHE4R1J3SHE3SXdrLzM3MGZvYmcyZEo5QkpDT0pxSEUxT1NSbDRQVElLcmkxZmJuZFo4bUt1WG8vRS9kUTBjTTZQVitKd1FnZ2hqMGxMaTh4REdyWUpYUWQ1dFhUU2wxZkNDdzl6RHRXcHMrZDAwUng1Z3RObmd3QkFxY3hYNm1RcGNrSUlJYVM2MDBrSVNvcUplUURnajlPQkZJS0Vjam93Q0p6ekM0bUoxek9Fcm9VUVFnaXBEblEzcW91cmY0dU9pY08vWVJFNmE1S1UramNzQWpHeGNXREF3VW9jVGdnaGhPZ0ZuWVdnWXE3WXpjSHoxMjNhcXFzbVNabDFHN2NDNExuRktOb3JkQzJFRUVKSWRhR3pFRlIyUzJ4OVVQQWZ1Qlo1UTFmTjZyMklhOWNSZE9FUGNEVTIzSXVLZXZiZUg0UVFRb2dlMGVraUI0b1MwUW9PNUsvZHNFV1h6ZXExdFJ1MmdJUG5GL05DMmdtUUVFSUllWXhPUTFCS1hHZ2FPRjk3T2pBSVo4K2QxMlhUZXVuTXVmTTRHeFFNY0xhbXJDZU9FRUlJSVdWMHY5eWxJdnRyRHR5YzQ3c1k2ZWswVVVsYjBqTXlNR2ZCSWdDSWd5SnJvZEQxRUVJSUlkV056a05RZkh5OFFxM2lINldtUFZCT21EWURKU1VsdWk2aHhpc3VMc2FFcVRPUTlpQzlSTTFWSDhZTHRCdzVJWVFRVXAwSnN2SEozWmp3UDlRcXRVOUlhQmdtK255TzR1SmlJY3Fva1lxS2lqRFI1M09FaElaQnhmbVVPMUZYL3hLNkprSUlJYVE2RW16M3R6c3hFUnZVYWo0dk1DZ1lveWRNUlVaR3BsQ2wxQmdQMHRQeDhTZFRjTzc4QlhDdW5uMDNLcHhHb0JOQ0NDRlBJZWdXdUhlaXd4ZHpOVDY3K05kbFZjLytReER3MnhHb1ZDb2hTM290S1pVcUhEaDRHRDM3RDhIZmwvOVJxamlmRmg4VjRTZDBYWVFRUWtoMUptZ0lBb0Q0NkxEVkhQQk16MGhQK0h6MmZMelpveC9XYnRpQzZOZzRvVXVyOXFKall1Ry9mak84ZXI2TkwrWXNRR1ptMWwwMVYzbmVqUXBmSzNSdGhCQkNTSFduazEza24rZE9WTmlmVmxadUxrYVdmRXhTVXRMWVZlczJ0bHExYmlOTWpJM1IwTVlhNWhibWtJakZRcGRaTFNoVkttUm41eUE1T1FYNUJRV2xEM0orbFhPK3JUaFh1aTBwS2F4QTZCcko2NjJKZzZzTEU0czlHV2R1bkhGcnhtREJPYVAvQUFFd3hsV2NJNXR4bHNJWkQ0ZGFIUndmY3pWSzZMb0lJUyttV29RZ0FMaC9QeUlmOTdFR3dKcUh2NFR6OHdyY1l1SnVWb3Rmd21JR1V3QlFjZVFKV1FmOUVpYmEwVVlxY3lvWnl4aWJDTVphQVlDSkNmMFI4bDhWL2dnUml5RnpkbzlRZzYrL0d4VytBNEJTNkJvSklaVlhiVUxRNCs3RVhyc0JvRnJ0clNHWHk4OEJRR2hvYUZlaGF5SGtWWkk1dUxXSFdMbVhNVkhUVmkxYm9GL2ZYdWp5djQ1d2NtZ3VkR25WV25STUhDNWMvQk5IanA5MHUzbzljck85aS90TXJsU1BpSStOdUNSMGJZU1F5cW1XSVlnUW9odE5YTnduTTJDVmxWVUQ2Znd2WjZKWGoyNWdqQWxkMW12QnliRTVuQnliWTh4SEkzSGkxQmtzOUZ2ZVBEVTE3VUlURi9mUDd0d0lXeTkwZllTUTV4TjhZRFFoUkJoTm5Oem5pSUIxblR0MWtKNDR1Qis5ZTc1RkFlZ0ZNTWJRcDJkM25QaHRQenAxYUNjVkFldGt6cTIvRkxvdVFzanpVUWdpUkEvSm5GcFBFSW13K08zZVBiRjkwMXBZV2xvSVhkSnJyN2FsSmI3ZnZBNTllM1VIWTh6UDN0bDluTkExRVVLZWpVSVFJWHBHNXVEV25vbllHcy9PbmJCNitUZVFTdWl1K0tzaWxVcXhlcmtmUER0M0FoaGZKM053YXk5MFRZU1FwNk1RUklnZWtjbGtoa3pDZHRrMnRKR3VXYmtVSWhIOUNualZ4R0l4MXF4Y2lvWTJOZ1lRczUweW1jeFE2Sm9JSVU5R3Z3RUowU2VHRmdzQTVyREVkeTdNemN5RXJxYkdNamN6dzZJRmM4QVljNEtoNVh5aDZ5R0VQQm1GSUVMMFJFTkh4M3BnbU5yZDI2djBkZzNScXE2ZW5lSHQ1UW5HK0ZSYlorZTZRdGREQ0ttSVFoQWhlc0tBR1gzT3dFeW1UaG92ZENsNncyZnlCQURNMUFDRzA0V3VoUkJTRVlVZ1F2UkFvNVl0NnpBUkpubDdlY0sxaFl2UTVlaU5WaTFkNE9YWkdRQ2Yycmh4cTlwQzEwTUlLWTlDRUNGNlFLSVVqd0NZMmRTSjFBdWthMU1takFNWU0yUEdvZytFcm9VUVVoNkZJRUwwQVJNTmF1SHNoTmF0V2dwZGlkN3hjSGVEazZNREdEQkk2Rm9JSWVWUkNDS2tock5xNXRZQVFPY2ViM2tMWFlyZTZ1N3RCWUI1Tm5SMHJDZDBMWVNRUnlnRUVWTERHVW5aUU1ZZ2ZxdnJtMEtYb3JlNmQvTUNZeEJMWVRoQTZGb0lJWTlRQ0NLa2htT005V3RvWXcwWFowZWhTOUZicmkxY1lHTnRCWkdJOVJlNkZrTElJeFNDQ0tuaE9JZTgzUnR0YUhOVUFUSEcwTGFOQjhEZ0xuUXRoSkJIS0FRUlVvUEpaTzZXaktHaFkvTm1RcGVpOXh3ZG1nRmdkbldhTnpjWHVoWkNTQ25hT1pHUUdreHR3RjNGWUhCd29CQWtOSWRtcGY4R1poSkQxd3pnVDZIcklWVWpjM2IzQW5nSGdEc0R6QTVnMUlud1FyZ2F3RjBBMFV5bC92TjI3TlZnSWF1aEVFUklEU1ppY0FVQUlYcUNWQ29WY25OemtaMmRqYXlzTEdSa1pNREV4QVR0MnJYVEhQUHp6ei9EMDlNVE5qWTJtc2NPSHo2TTJyVnJvMHVYTGhXdXFWUXFvVlFxWVdoWXVUMUo4L1B6OGVPUFAyTHMyTEdRU3FVVm5tL2J0aTBPSFRxRWhnMGJ2dkRyckN6SHNpQXFncVFsS0FTOU5wbzR1bzBWaVVSZmdNSEJ3S0FXYkcyc1ViOStQYnE5L0lJNDUwaExlNEI3eVNrb0xpNkd2WFByR0RYSHNqdlI0VHVFcUlkQ0VDR3ZDYmxjWGo4ME5EUURnS3F5NXpBUmJBMmtValN5MWQ2SGZIRnhNU1pQbm95Q2dnSVVGaGFpdUxnWUJRVUZrRXFscUYrL1Bpd3RMV0ZoWVFFTEN3czRPajRhbkoyU2tvTHQyN2ZqN2JmZkxuZTl4bzBidzlmWEZ4MDdkb1JFVXY1WDFONjllM0grL0htc1diTUdKaVltQ0EwTnhmang0MkZzYkt3NUppOHZEeWRQbmtTOWV2VWdsVXB4NmRJbDNMMTdGOTk4ODQyZ0gxeDJqV3dobFVwUVhGelNTTEFpU0ZXSTdaM2MxMENFU2E0dFhEQngzR2owN080TmtZZzZnRjRGbFVxTmsyZk9ZdVBXSFk3WEk2TzJOM0Z1N1g0bkt2eXpxdngrZXhVb0JCSHkrdmpRdzhQaks4NzVJY2JZd1p5Y25OTnhjWEZGenpxQmM1aWJtWmxwOWNQZndNQUFDeGN1aEtHaElZeU5qWEg2OUdsczNMZ1JYM3p4QmQ1OHMzUmFmbHBhR3JLeXN1RGc0S0E1YitmT25SZzVjaVJNVEV3d1pNZ1FaR2RuUTZWU1FhVlN3Y0RBQUwxNzk5WWM2K1BqZzdmZmZodnZ2LzgrL3YzM1g4eWFOUXZyMXEyRFFxR0F1N3M3dG03ZHFqbjJZWnNQYTF1eFlnV0dEeCtPNE9EZ2NzL3Bta2drZ3FtSktUSktNbWhNMEd0QTV0eDZPUmdtZlRSaU9PYk1tZ0d4V0N4MFNUV0tXQ3hDbjU3ZDBmTXRieXp5VzQ0ZjkvNDh0WW16ZTlHZHFMQ1p1cXlEUWhBaHI1ZTZqTEhSQUVhYm01dm55T1h5WXdBQ1ZDclZpWWlJaVB3bkhHOXViR3lrOWFKc2JHeHc5KzVkTEZpd0FMVnIxOGFQUC82SXVuVkxOMDQvZHV3WVZxOWVqWkVqUjJwQ1VHSmlJaTVmdm94OSsvWmh5NVl0OFBmM2g2MnRMYjc5OWx1a3A2ZGoyYkpsVUt2VktDb3FncEhSby9vbEVnbjgvUHlRbDVjSEFEaC8vanlhTjI5ZXJoYkdHTEt6czFHdlh1bTZoUFhxMWNQZXZYdFJ2MzU5cmI4UHoyTnNiSVRNTEdZbWRCM2syUm83dS9VRDhPbWNXVE13WnRRSW9jdXAwY1JpTVh6bmZnbmJoZzN4emZMdlpqUjJkZ3UrR3hWeFJGZnRVd2dpNURYRE9YLzRwVGxqYkRpQTRSS0pwTUREdytNa2dBREcySkdRa0pCc0FHQ0FtWW1KOFRPdjl5cjQrL3RqOSs3ZGNIRnhnWW1KQ1JZc1dJQ2NuQnhrWkdUQTJ0b2FHemR1TEJkV2xpNWRpaDQ5ZWlBd01CQkhqeDdGcUZHajhOZGZmeUVvS0FoNzkrNEZBQnc0Y0FDWEwxL0dpaFVyZ0xJd2RmUG1UWmlhbW1MMDZOSFlzbVVMVHB3NGdkMjdkNWVycFZ1M2JoZ3paZ3c0NTFpOWVqV0tpNHVCc2pDVWxwYUd6TXpNY3NmZnVuVUx1Ym01UU5rdjVQK0dxbGZKeE5nWUhJeDZncW94bWF5Rk5ZTm9WK2YvZFdDalA2VHQzblJsN01jamNlSFB2OWlGUC8vYWFXL3Y2bkw3OXJYN3VtaVhRaERSQzV4ekc4YVlsVnd1UHlkMExTL0I3dUVYajkvZUtndEZ4Z0FHTXNZR2NzNVZIaDRld1dxMWVtK3VBblVmSHkrakxXKzk5UlpjWFYxUnAwNGRpRVFpL1BycnIwaEtTc0xVcVZQUnVIRmpKQ1VsbFFzWHRXdlhSbXhzTEhiczJJR2xTNWZpN3QyN1dMaHdJV2JPbkluYzNGeWtwYVdoV2JObVdMOStQUTRmUG96Ky9mdkR4TVFFaG9hRzJMOS9QMGFQSG8wNmRlcGd5NVl0c0xPeksxZkx2SG56TUcvZVBBREErdlhya1ppWWlGT25UdUhTcFVzNGQrNGN6cDE3OUNPZ1ZxdXhZOGNPR0JnWUFBQk1UVTAxb1VzYmpFMk1JUldwWE9WeXVVSnJqZWlPbUhNT2xVcFZvd2JKTUVQcFRMRkViTEhFZHk0TmZ0WWh4aGlXK002RmQrOTNhcXRxWVNhQXozWFJMb1Vnb2hjWVkxWUFUSVd1UTl2S0FwRUlnQkVBQXpVNDhLam5TR3RhdG13SlcxdGI3TnUzRDBGQlFSZzhlRERtejU4UGlVU0NoSVFFekprekJ3a0pDZmpnZzlLL3JCY3RXb1NqUjQ5Q3JWYWphOWV1V0xKa0NRd05EVEY3OW16SVpES1VsSlJBcVZTaWMrZk9XTGx5SlRwMjdBZ3ZMeSs0dTdzaklDQUFBT0RxNm9xUFB2b0lwcWFtbWhDRHNvSFJjcmtjcTFldnh1VEprd0VBcDA2ZEFnQzgrKzY3ZVBmZGR6WEh0bTNiRm9zWEw5Yko3REFBWUdCZ0VFa0JHRlRpOE9xT2xZV0V6T2NmK25xd2F1YldnSU5OSFBUTzI3QnJaQ3QwT1hySHJwRXRCdlRyaXdPL0haclEwTkZ4YVZKTXpBTnR0MGtoaU9pVHZORFEwSzVDRi9HaTVITDVEQUFyOE5ndE1jWVlHR1BnbkJjQkNPU2NIMVNyMVljaUlpSlNBY0RlMmIxclh0NlRoZ3E5V29zWEw4Ymh3NGNobFVyUnRtMWJCQWNINCtUSmt5Z29LRUJCUVFFVUNnVTJidHlJdTNmdjRvc3Z2a0I2ZWpxMmJkdUdkZXZXSVRZMkZqNCtQakExTlVYZnZuMnhidDA2WExod0FaR1JrWmd6Wnc1T25EZ0JNN09LdzJpY25aMHhjZUpFSkNjblk5YXNXVURaRlByaHc0ZWpiOSsrV24vTkx5SXZQdy9GYW9UR2hJWTZWT0x3YXMzZDNkMkxNWFpPTEJiZkZycVdWOFhJZ0gzQUFLT0o0MFlMWFlyZW1qanVZL3o2MjJFVEEyWThBc0JxYmJkSElZaVExNGVtUzZjcytPUnh6bi9ubkIvTXk4czdHaGNYbDFQaEJNWno4dksxSDRLNmRlc0dkM2QzMUt0WER5WW1KakExTmNYWXNXUHg0NDgvd3NyS0NtS3hHRGs1T2ZEeDhVRnljaksyYk5tQzVPUmtEQjA2RkxhMnRsaS9majFNVEV5UWxaVUZTMHZMY3RkK2ZKYllmdzBaTWdRREJ3NUU3OTY5NGVibWh1M2J0Nk51M2JybzNyMjcxbC96aThqTHl3Y0RLdnc3a2VxQkFZTmFPRHRCMXFTeDBLWG9yYWIyTWpnN091QkdkT3dBQ2tHRWtNY3h6bmtHZ0NOcXRmcGdWbGJXeWZqNCtPZU1MV0c1K2ZrRldpK3NZOGVPdUhIakJ2ejkvYkYyN1ZwSXBWS0lSQ0tZbUpoZy8vNzlDQTBOeGFKRmkvRDk5OStETVlhUFAvNFlvMGVQaHAyZG5XYnE4YTFidDFDL2Z2MEthd01sSnlmRDJOZ1lGaFlXbXNlaW82UHg5OTkvWTlTb1VmRHo4OFBubjMrT0hqMTY0SysvL3NLMmJkdWVXbWR1Ymk0U0V4UGg0dUtpeFhmajZmTHk4c0U1aGFEcVNDWnp0K1FjSFh0Mjk5WnFPeXFWQ3B6ekNqL241Skczdkwxd0l6cTJjKzJtVFMweWI5M0sxbVpiTldwQUd5RTFtVWdrMmhrYUdtb1ZHaHI2VVZoWTJLSG5CeUNBUXpjOVFaR1JrZkR4OGNHd1ljTXFyTXc4YU5BZ2xKU1VZT3pZc1pxWldaYVdsb2lQajhlNmRlc3dac3dZL1BYWFgvajExMS9ScVZPbkN0YytkKzRjTm16WUFKU3RONVNabVlscDA2WkJKcE1CWlRPNlRFeE1zRy9mUHJSdDI3WkMrdzl2SFFZR0JtTG8wS0dJalkzVjJ2dndMSnh6NUJjVUFFQ3VJQVdRWnpPRU8yTVF2OUZHL3RLWENnb0tRa2xKQ1U2ZVBJa2xTNVlBQUU2ZVBBbUZRb0hnNEdDTUh6LytpZWQ5OWRWWE9IUG16RXUxSFIwZGpRTUhEanp6bUlkTFRGVFd1WFBuOFBmZmZ6L3h1VzNidG1IQmdnVlZ1dDd6dEcvYkJveEJiQ294ZFh1bEYzNENpcUtFdkNaQ1FrS3FQRWhReEZtQ1NxVkNhbW9hR2pUUXpqbzVmL3p4QnhZc1dJREZpeGVqWGJ0MlVLdlZVQ2dVeU0vUGgxUXFoYUdoSVZhdVhJbkZpeGZqNDQ4L3h2cjE2ekZ4NGtRMGFOQUE3ZHUzeDZSSmszRHo1azJjT25VSysvYnRBOG9XT1h3NGJUMGhJVUd6clVaNmVqcmF0bTBMSHg4ZlJFUkVZT3pZc1VoTVRNVEVpUlBSdm4xN3JGMjdGbjM3OWtYWHJsM1J2bjE3OU9qUkEzRnhjUUNBRFJzMndNL1BEM0w1eTMvSXZZaVUrNmxRcTlYZ25OOFZwQUE5MHFwVksrZkN3c0xiejF0TXRCeXVkZ01Ud2VrVkxKRnc4ZUpGaElXRmFYb2NnNEtDc0hQblRuVHQyaFdYTGwyQ2g0ZkhjNi9ScGswYk5HblNwTUxqMmRuWkdETm1ETjUvLzMyVWxKUWdPN3Q4UndsakRKczJiWUtUazFPNTdXZ0FvRzdkdWxBb0ZCZzZkQ2crKyt3ejlPalJBd0F3WWNJRVhMMTZWZE03VlZ4Y2pMZmZmaHR6NXN6UlhIUG16Sm5ZdUhFalhGMWRYK0tkcVJ6TkZqTmlrUnVBQzlwc2kwSVFJVFdZV3FtNkpwS0tFUlVUcTdVUUZCb2FpaFVyVmtBdWx5TStQaDVEaHc2RlJDS0JwNmNuVEV4TWdMTGVtdm56NTJQYnRtMm9WYXNXRGg0OHFQbUZ1MlRKRWx5K2ZCa2JObXpRTEhENHhodHZZT1BHamVqUm93YzQ1NW9Wb1R0MDZJQU9IVHBnLy83OU9ILytQSVlPSFlxdVhidHFab2N0V2JJRXQyL2Z4cEVqUnhBVEU0UGV2WHZEMHRJU0gzendBU1pObWxUcFBjZTBJU282QmlnTnBsY0ZLMEpQU0NTU3Z1Ym01c3M4UER3S0FHelB6OCtmSHgwZC9jd2VPQWFSazRXRk9lclVxZjNTN2Z2NCtPREVpUk9hNzVPU2t2RHR0OS9Dd01BQWx5NWR3aHR2dkZHdXQ4YkJ3UUd4c2JGSVNFakFwVXVYTkF1Tjd0Ky92OEp0czhkdjkxNjVjZ1V6Wjg0c043dFJyVmFqZHUzYVdMaHdZWVc2ZHV6WUFUTXpNeXhac2dSVHAwNUZnd1lONE83dURvVkNBWDkvZjd6eHhodEEyZlkwdDI4L0d1L3U1ZVdGRHo3NEFINStmdGk5ZTdmV2x3Nm9YNjhlVEUxTmtKT2I1NlRWaGlnRUVWS3o1V2NWWHpPdFo4aHZSTVV3ejg0VmJ6VzlDbE9uVHRWOExaUEpjT25TSmFCc200akhNY1l3YnR5NEN1ZVBHVE1HTTJmT0xEZk4zY3JLQ2tlUEhuMXFtOE9HRGNPd1ljT2UrSnk5dlQybVRadFc3bHJUcDA5LzRyRlhybHg1NW10N2xhSmpZc0U1VnhmblNhN3ByRkg5SmdaZ0J1QlRFeE9US1hLNVBCM0FMNFdGaGI1UlVWSHAvejJZTTlTMmZHemMyWXVLaUlpQXI2OHZVTGFCcjBLaFFOMjZkWEhnd0FGTW5EZ1JtWm1ac0xTMHhQMzc5M0grL0hsWVdWbWhTWk1tRUl2Rm10bWVEOGZKalJoUmNiWHFqSXdNZlBUUlI1cnZXN1ZxaFUyYk5nRUFGQW9GQmcwYWhJMGJOejZ4RitraER3OFA3TjI3RjAyYU5FRktTZ3BpWTJOaGIyK3ZlWjR4aHB5Y0hIRE9OWUZuM0xoeEdEWnNtTTdXVHFwdGFZbTgzTHc2Mm02SFFoQWhOZGlEQjlHNXB2VmEzNG1PalpQcHFzMnFiakJwYlcydHRWcXFreHN4c1FCanQ1T1NRclEvVXAwQTVWZFhsNVN0RlRiRjJOaDRvb2VIUndibi9JUmFyWjRkSGg1K0R3QVl1S21aNmNzdkplYm01b2FBZ0FBY1BIZ1FtemR2aHEydExVYU9ISWxldlhwaCtQRGhBS0JadityNjllc1lPblFvMnJadGk3WnQyK0x5NWN0bzE2NGQzTnhLaDhMOCtPT1BFSWxFdUhUcEV2THo4K0h0N1kzQXdNQUtQWnJmZmZjZFRwdzRBYVZTaWR6Y1hJd2RPN1pDWFQ0K1B1alFvWU5tUmZadTNib2hQajRlTTJiTVFMOSsvVFM5VHloZGpnTzdkKytHbDVjWEJnOGVqUGJ0MndNQWJHMXRZV0Zob2JuRmpMSmIxTm5aMllpT2p0WThabVZsVldHV1oxV1ptcHFDUS90YnpGQUlJcVNtWXdpOWRDVkU5dmhmZFVTM09PZTRmQ1VFakNOVTZGcTBvTDljTG5jV3Vvai82UGp3aXllc3JpNEdVSjh4OXFGSUpCb2hsOHVUQUFSbUs5UjFqWXhlL25acGJHd3NsaTlmamthTkdtSHk1TW00ZlBreUxsKytqT0RnWUxpNnVpSXZMdzhwS1Ntd3RyWkdYRnhjdVI2WS94S0pSSkJJSkVoTVRFUldWaFlrRW9sbUhNL2pwaytmanRHalIyUFlzR0U0ZVBBZ2JHMXRrWlNVaEVhTkdwVTc3bUV2VkZCUUVPenM3TkNsU3hmMDd0MjdYTThTeXRiZ09uYnNHQUFnS2lvS08zZnVSRnhjSEx5OHZEQnExQ2lzV3JWS2MyeHljaklVQ2tXNXg5NTc3ejE0ZVhtOTFQdG9iR1FFeHFEMTVlNHBCQkZTdzNFMWppYW5wQXk4SGhrRjE1YkNUQTNYZDFldlIrSithaG80NThlRnJ1VVZ5a0xwQi9WblFoZnlYN3dTcTZRL1hGMmRjMzZGYy82dGl2T2xoWVV2djV1SlZDckZ4eDkvREFjSEIvajcrMlBDaEFtd3RiWFZySUUxZi81OC9QUFBQM0IxZFFYblhMUHRTMHBLQ3RMVDAvSDk5OS9qMnJYU082YURCdzhHeW1aenFWUXFIRC8rNk1kbjRjS0Y0SnhyZWw3WHJWdUgzcjE3dzg3T0RybTV1WGozM1hkeDhlTEZjclhWcmwwYkgzNzRJWktUazRHeS9mUnUzcnlKenAwN2wrc0plbGpQdy8wQS9mejhzSG56WmlpVlNwaWFtbXB1djZGc2pGSkNRZ0srL3ZycmwzN3ZIcWRRS01BQnJVOXRwUkJFU0ExWHdnc1BHM0JqMWFtejU4UVVnb1J4K213UUFDaVYrY3BEUXRmeXFvU0ZoWVc3dWJuWmlVU2k2dmc1TW80eE5odFBXRjBkUUFIbmZIdEpTY2xQRW9razdjR0RCNG1KaVltRjlzNnRzMS9GY2hJcEtTa0lDQWhBY25JeTB0UFRzWHAxNlhwL3JxNnVHRFZxRkxwMDZZSmR1M2JoOXUzYjhQWXVYWlBvd0lFRE9IejRNTEt5c2pCZ3dBRDA3ZHNYQVFFQk9IU285TWZsNTU5L1JsWldGajc1NUpOeWJaMDVjd1lQOXdZOGZmbzBBT0RJa1NQZ25FT2hVR2l1RHdEVHBrM0RnQUVES3RTN1lNRUNSRVJFWVB2MjdacGIwNy8vL2p1Ky8vNTdPRG82dnZUNzhhTHk4dlBCd0xXK3BsWjEvT0VsaEx4Q1NURXhEMlRPN24rY0RqejM1dlJwazRRdVJ5K2REZ3dDNS94Q1l1TDFES0ZyZVlWNFJFUkVvdEJGUElsY0x0ZTh6MldycTJkeXp0Y3FsY29EaFlXRk1VK1pPcCtabmZQeW43a3RXclJBUmtZR3RtL2ZqalZyMW9BeGhqMTc5a0NoS08xbDh2YjJ4cG8xYS9EVFR6L2h4eDkvQk1wV1BoOHlaQWkrK3Vvck5HN2NHR2xwYWFoZHV6YTJidDJLVTZkT0lTY25CMHFsVXJPRzBMUnAwOUNsU3hka1oyZHJ0cFE1Zi82OHBvYmMzRnowNnRVTGdZR0J6NjNYME5BUXc0WU53N0pseTdCeTVVcE5jRnV5WklsbWdMWVFNak96d01HMC90OExoU0JDOUFGWC94WWRFL2ZtdjJFUjhIRFgrdnBqNURIL2hrVWdKallPRERnb2RDMzZoSE9lckZhck53QTRKcEZJcm9XRWhKUTg1NVNZek13c1pHUmt2dFEwZVhOemphdlVUZ0FBSUFCSlJFRlVjeWlWU3MyQVpqczdPMXk5ZWhVelpzd0FBSlNVbE1EYzNCeDVlWG1hSlNUKzY4YU5HMmpldkRsU1UxUHh5U2VmNEsyMzN0STh0MkxGQ3MwYVdqZHYza1NUSmswd2F0UW9xRlFxelRFcWxRcEZSVVVWWnBkdDI3Wk5NNmhhcVZSaTA2Wk42TisvUDBhT0hJbC8vLzBYOCtmUHg3VnIxL0R4eHgralRaczJUMzJOVjY1Y1FkdTJiVi80UFhxZUIrbnB5TW5OQmRUcTZFb2MvbElvQkJHaUI0cTVZcmNCakJhdjI3VFZaTWVtdFVLWG8xZldiZHdLZ09jV28yaXYwTFhvQzVGSXRDMGtKR1ExQUZVbERnY0FxRG11aVJnUUhSdUxqdTNidlZUNy9mdjNSNGNPSFRCKy9IZ2tKQ1NnWjgrZVVDZ1VZSXpoODg4L2g2V2xKVnEwYUlGUFB2a0UvdjcrbXRYUEh6cDc5aXorOTcvLzRlN2RaNityZWZIaVJjeWRPeGQ5K3ZRcE53NHFQejhmSTBlT3hNcVZLOHNkWDZ0V0xhQnM1ZlhEaHcralk4ZU9zTEN3UUdGaElSd2NIUEQ5OTkralhyMTZjSENvdUw4djV4eFpXVm1ZTzNjdUlpSWljT2pRSWExTnRJaUtLVjNWbmFuNWRhMDA4QmdLUVlUb2dhU1ltQWN5bDlicmc0TC8rT0phNUEyNHRxQ3hRYm9RY2UwNmdpNzhBYTdHaG52UkZkZW1JZG9SRWhKUzVmMm1WUG5LY0dZcVVWOEpDUlc5VEFpNmNlTUdBZ0lDOE1jZmY2QlBuejRZUEhndzl1M2JoNENBQUJ3N2RneE5temFGbjU4ZkRBd01zR3paTXJ6Ly92dFl1M1l0SEJ3Y2tKYVdob2lJQ0lTRWhHRGh3b1hZdW5VcnZ2dnVPMnpldkZsei9mVDBkTFJvMFFLQmdZRW9MQ3lFaDRkSGhkdFdEM3VLckt5c25saWpRcUhBbDE5K2lVYU5HbUhEaGcwNGNlSUUyclZyaDBPSER1SHExYXVZUFhzMnJLeXMwTGx6WjNUdjNoMHltUXd4TVRFSURnN0c4T0hEc1gvL2ZxM09OTDE4SlFTY1E1VlZJbzdRV2lObEtBUVJvaWNVSmFJVmhsSStlZTJHTFNhYjE2MnF4Qm5rWmEzZHNBVWNQTCtZRjY0UXVoYnliSW1KMXpQc1hWci9lZkxNdWM3VEpuMVNpVE9lVEN3V28xV3JWdkR4OFlGcDJicERNMmJNUUVaR0Jpd3RMVEYwNkZCTmdQanFxNi9RcFVzWEtCUUt6Y3l1Tjk5OEV5VWxKV2pRb0FGUU52Mzl2N2ZEVUxhMXhkaXhZMTlvM002NmRldVFrNU9Eeno3N0RHNXVidGl4WTRlbU42cFJvMGJ3OXZiR3VYUG44UHZ2djZONzkrNEFBSGQzZDR3WU1hSlNXMzY4ck5PQjV3SGdZbFo4V0piV0d5T1ZJNWZMejhubDhuTkMxMEZlakZ3dXo1VEw1WmxDMXlFMG1YTnJQM3NYZDM0bU1JZ1Q3VG9kR01UdFhkeTV6Tm45RzZILzNVbmx5RnhhZjJidjRzNXZ4OThSOUdkSHBWSlY2amkxV3EzMVduVHQ1cTNicGYvZE9MbjU2T0xmbkhhUkowU2ZLTEsvNXNETk9iNkxrWjVla3lZcVZTL3BHUm1ZczJBUkFNUkJrVlZ4RXlkU0xTbEs4bmR6b0dEajFoMkMxbEhaVmRkcjR1S25HN2QrRHc3a2w3RGkzYnBvajBJUUlYb2tQajVlb1ZieGoxTFRIaWduVEp1QmtwTG5UWmdoVlZWY1hJd0pVMmNnN1VGNmlacXJQb3lQajMvNUZmaUlUcVRFeGFVeHpqY2RQSHdNQ1luM2hDNUg3OXhOU01SdlI0NkJjV3k4OTRUOTNiU0JRaEFoZXVadVRQZ2ZhcFhhSnlRMERCTjlQa2R4Y2JIUUpkVVlSVVZGbU9qek9VSkN3NkRpZk1xZHFLdC9DVjBUcVJxdUtGbXVMRkZtei9oeVhybHA1MFM3VkNvVnBzK2FDNVZTbFoxZnBOVFpHRG9LUVlUb29Uc3hFUnZVYWo0dk1DZ1lveWRNUlVhRzNnK1hlbWtQMHRQeDhTZFRjTzc4QlhDdW5uMDNLbnlMMERXUnFvdVBqMHhScS9uSC8vd2Jpa1YreXl1MUJRZDVPWnh6TFBSYmpwRFFNTTdWK0NqMTlyWDd1bXFiUWhBaGV1cE9kUGhpcnNabkYvKzZyT3JaZndnQ2ZqdENmL20rQUtWU2hRTUhENk5uL3lINCsvSS9TaFhuMCtLakl2eUVyb3U4dURzeDRRZWhWbS80Y2UvUG1QSGxQQ2lWU3FGTHFyRktTa293ZmRZYzdOcjdNeGl3UGo0bTdEZGR0bC96UmxWcHljT1pZYUdob1YyRnJvVlUzY09aWWFHaG9TKytGR3dOMWNUWnZaT0k4WjhBWnRmUXhnYnZEaDZBSHQyOTRlVFFYT2pTcXJYb21Gajhmam9RdndUOGhxVGtGQUM0cSthcTkrZ1dXSTBobHJtNHJRUm4wNXJaeTlpVWllUFJyMDh2aU1YVWQvQXFxRlFxSEQ1MkF1czJic1d0K0RzY25QdkhSMGQ4WHBVRkxsOEZDa0dWUkNIbzlVWWg2Tm1zck54TWpDd3hoakUyRm95MUFnQVRZMk0wdExHR3VZVTVKQUx1SVZTZEtGVXFaR2ZuSURrNUJma0ZCYVVQY242VmM3NnRPRmU2TFNrcHBFRG9Hc21yMWRqSmJZaUlNVi9HV0VzREF3UFkybGlqZnYxNk5YSm1saTV3enBHVzlnRDNrbE5LeHlOeWZrME5MTGdURlI0Z1JEMzByMWhKRklKZWJ4U0NLcStKZzZzTEU0czlHV2R1bkhGcnhtREJPYU1VQklBeHJ1SWMyWXl6Rk01NE9OVHE0UGlZcTFGQzEwVzB6ODZobGFkWUxPb0VNR2VBMndHTXVvUmVDRmNEUEFGZ1VTbzF2NWdRRTNGQnlHcG94V2hDU0RsM1lxL2RBSEJENkRvSXFVNFNZcThHQXdnV3VnN3lhbEdTSllRUVFvaGVvaEJFQ0NHRUVMMUVJWWdRUWdnaGVvbENFQ0dFRUVMMEVvVWdRZ2doaE9nbENrR0VFRUlJMFVzVWdnZ2hoQkNpbHlnRUVVSUlJVVF2VVFnaWhCQkNpRjZpRUVRSUlZUVF2VVFoaUJCQ0NDRjZpVUlRSVlRUVF2UVNoU0JDQ0NHRTZDVUtRWVFRUWdqUlN4U0NDQ0dFRUtLWEtBUVJRZ2doUkM5UkNDS0VFRUtJWHFJUVJBZ2hoQkM5UkNHSUVFSUlJWHFKUWhBaGhCQkM5QktGSUVJSUlZVG9KUXBCaEJCQ0NORkxGSUlJSVlRUW9wY29CQkZDQ0NGRUwxRUlJb1FRUW9oZW9oQkVDQ0dFRUwxRUlZZ1FRZ2doZW9sQ0VDR0VFRUwwRW9VZ1FnZ2hoT2dsQ2tHRUVFSUkwVXNVZ2dnaGhCQ2lseWdFRVVJSUlVUXZVUWdpaEJCQ2lGNmlFRVFJSVlRUXZVUWhpQkJDQ0NGNmlVSVFJWVFRUXZRU2hTQkNDQ0dFNkNVS1FZUVFRZ2pSU3hTQ0NDR0VFS0tYS0FRUlFnZ2hSQzlSQ0NLRUVFS0lYcUlRUkFnaGhCQzlSQ0dJRUVJSUlYcUpRaEFoaEJCQzlCS0ZJRUlJSVlUb0pRcEJoQkJDQ05GTEZJSUlJWVFRb3Bjb0JCRkNDQ0ZFTDFFSUlvUVFRb2hlb2hCRUNDR0VFTDFFSVlnUVFnZ2hlb2xDRUNHRUVFTDBFb1VnUWdnaGhPZ2xDa0dFRUVJSTBVc1VnZ2doaEJDaWx5Z0VFVUlJSVVRdlVRZ2loQkJDaUY2aUVFUUlJWVFRdlVRaGlCQkNDQ0Y2aVVJUUlZUVFRdlFTaFNCQ0NDR0U2Q1VLUVlRUVFnalJTeFNDQ0NHRUVLS1hLQVFSUWdnaFJDOVJDQ0tFRUVLSVhxSVFSQWdoaEJDOVJDR0lFRUlJSVhxSlFoQWhoQkJDOUJLRklFSUlJWVRvSlFwQmhCQkNDTkZMRklJSUlZUVFvcGNvQkJGQ0NDRkVMMUVJSW9RUVFvaGVvaEJFQ0NHRUVMMUVJWWdRUWdnaGVvbENFQ0dFRUVMMGtrVG9BcXFyTm0zYTJIRE94ei84bm5NdUF3QVBENDhGRHg5ampHMEpDUWxKRnFwR1FnZ2hoTHc0Q2tGUDk0QnovaWxqekJLbGdlZmg0NzRvRFVWWmpMRnZCS3lQRUVLSWpqUnUzS28yTXhJTlpDSTRnY01CWUxXRnJ1bjF4RFBBRUFjMW9sREVEc2JIaDJVSldRMkZvS2NJQ1FrcGtjdmxoem5uSCtLeEVNUTVmM2pJNFpDUWtCSUJTeVNFRUtKbGRabzNOemVYbWl3RDJFZ0dtTlNwYlFrYmEydVltcG9JWGRwcktTOHZIMGtwS2NqTXpBSTM0bXZ0bmR4MjVxTG95d2ZSMGJsQzFFTWg2Qms0NXdFaWtlakR4NElQVUJhSTFHcDFnR0NGRVVJSTBUbzdGemRYQ1JmOUtwRklIQWU5OHpZbWpSK0R4bmFOaEM2clJyaWJrSWoxbTdlYkhEeDhkSkpwQ2V0bTVPSTJKT0ZHeERWZDE4RXFjWXplYXQ2OGVTMHpNN01IQUV6LzB4T1VsNXViV3k4dUxxNUk2QnBKNWNqbDhrd0FDQTBOcFM1c1FzaHpOWFp4N3k0Q0R0cFlOVERadFBZN3VMbTJGTHFrR2lrczRpb20rWHlPNVB1cCtXcWxhc0RkMkt0bmROayt6UTU3aHJpNHVDTEcySEdVaForSFBVS01zZU1VZ0FnaHBHYVN0V2hoTGVMWTUrelEzT1RJZ1gwVWdMVEkzYTBWamh6WUI4ZG1UVTNFWXZFZWUzdFhLMTIyVHlIb09WUXFWY0JqZzZJZmpnMmlXMkdFRUZKVGNZTWRSa2ExNnE3OWJobnExcTBqZERVMVh0MjZkYkIyMWJjd05LelZnQnVJZHVpeWJRcEJ6MUZTVW5JTWdPS3hoeFFLaGVLWWdDVVJRZ2pSa3NZdXJ0MFowUHZMR1oraWViT21RcGVqTnh5Yk44T3N6MzNBUktJK2pSM2R1dW1xWFFwQnp4RVpHWmtINEhlVTlRSnh6aytWUFVZSUlhU0dFVU04cjZHTk5ZWVBHeXgwS1hybi9XRkRZR050QlpHSXpkVlZteFNDS29GemZ2Q3hnZEYwSzR3UVFtcWdKczZ1blFEV1plTDQwWkJLcFVLWG8zZWtVaWttalBzWWpER3ZSbzZ0MittaVRRcEJsY0E1UHd4QVZUcEVTSFZZNkhvSUlZUzhlaUtJQnhzWUdHQmcvN2VGTGtWdkRlcmZEMUtwRkZJUkc2cUw5aWdFVlVKWVdGZ1c1L3cwZ0xOWHIxN05GTG9lUWdnaHJ4NEhCblR1MkI3R1JrWkNsNkszVEV5TThiOE83UUR3ZDNUUkhvV2dTaXE3RFVhM3dnZ2hwQWF5YzNKcXlCaHIrbWFYL3dsZGl0N3plck1Md0ppRExxYkxWOHNWbzVzNHVMb3dzZGlUY2ViR0diZG1EQmFjTTdHUU5XVXJ1QlJRUWVicy9wNlFkVERHVlp3am0zR1d3aGtQaDFvZEhCOXpOVXJJbWdnaDVIVW5ab2F0QUtDbGkzT1Z6NDJOalVWQVFBQysrT0lMelJaTHNiR3gyTGx6SnhZdFd2VDQzcFB3OS9kSG56NTk0T0RnVU9FNmd3WU5Ra0RBay8vVzNybHpKenAzN294bXpacFZ1cTdJeUVoczJiSUZxMWV2aGxxdGhraFUydS94emp2dndOL2ZIektack1xdjliK3lzN09Sbkp3TVorZlM5MjNtekptWU9IRWltalp0aWovKytBT1dscFp3ZFhXdDBqVmJPRGtDQUZRU3VBRTQvZEpGUGtNMUNrRnRwREtua3JHTXNZbGdyQlhLdXNVYTJsakQzTUljRXJHZ0dhamFVS3BVeU03T1FYSnlDdklMQ2dDeEdESm45d2cxK1BxN1VlRTdBQ2lGcnBFUVFvVFVva1VMNjhqSXlBZFYrWDNJT1hkampNSFJvWG1WMjJ2U3BBbkN3c0p3NHNRSjlPblRCd0N3Y09GQ0RCdzRzRndBQW9BMmJkcGcwYUpGK09HSEh5QVNpZUR0N1kxVHAwNUJJbm4wY2F4VUt2SE9PKy9nMkxIUzFWaVNrNU94Wjg4ZURCNWNPbU50Nzk2OVdMOStQWXlOalRYbmxKU1VvSFhyMXZEMzk5YzhkdmJzV2RqYTJnSUFObTdjQ0NNakk0d2VQZnFKcitINDhlT1lOMjllcFYvem4zLytpVnExYWlFZ0lBQXhNVEh3OC9PRFFxRkFVRkNRNWpxR2hvYVlNV01HM25ubkhZd2ZQNzdjYTN3V1I4ZlNmd01tRnJmU2l4QWtjM0JyRDdGeUwyT2lwcTFhdGtDL3ZyM1E1WDhkNGZRQ1A0ejZKRG9tRGhjdS9va2p4MCs2WGIwZXVkbmV4WDBtVjZwSHhNZEdYQks2TmtJSUVVcXRXclUra012bGN4aGpwMVVxMWEvNStmbUhucmZLdjRpeHhnM3ExNnYweHFqNzl1M0R6cDA3TmQ4WEZoYkMzOThmYTlhc0FRRGs1dVppeTVZdDJMSmxDd0RBd3NJQ3MyZlBocUdoSVd4dGJmSDMzMytqYWRQS3JVTzBZOGNPakI4L0hrcWxFb3NXTFlKTUpzTzc3NzZMYWRPbWFZNzU1NTkvc0d2WExzMzNLcFVLeDQ4Znh6ZmZmQU1BK091dnZ6Qmh3b1NudHRHN2QyLzA2TkVEQUxCa3lSSTBhOVlNNzczMzZNYkhzbVhMMEtSSkU4MWpFb2tFbkhQODl0dHY4UFgxQlVwM1dZQ1ZsUlhNemMwQkFHKzg4UVoyNzk1ZHJxN0tNRGN6UTcyNmRaQ1dudEc0U2llK0FNRkRVQk1YOThrTVdHVmwxVUE2Lzh1WjZOV2pXNFhrVEo3TXliRTVuQnliWTh4SEkzSGkxQmtzOUZ2ZVBEVTE3VUlURi9mUDd0d0lXeTkwZllRUUloVEdXRzBBdzhSaThUQXpNN044dVZ6K040QmZDd29LZGtjL2FjZHlCb3VISDk2Vk1YejRjQXdmUHJ4S05XM1pzZ1g1K2ZsbzBLQUJMbDI2aEZxMWFxRkZpeFlZTTJZTUFNRE16QXlqUm8wcWQwNU1UQXhpWW1MdzFWZGZZZm55NVJDSlJCQlg0czVJY0hBd0hqeDRBSGQzZDZTbHBTRXFLZ3FMRnkrR1dDeEdXbG9hUHZua0UwM1B6T3JWcStIZzRLRDVuakVHa1VoVW9lZm12NDlsWjJjak1URVJuMzc2S1ZEV2cxVmNYSXczMzN5elFqMkhEaDFDaXhZdHNISGp4a3E5VitibTVraDdrR0ZacVlOZmdxQWhxSW1UK3h3UnNMaHpwdzVZczJJcExDMHRoQ3pudGNVWVE1K2UzZEd4ZlZ0TW5UNUwrdWZmbDlmSm5GdWJ4VWVGTHhXNk5rSUlFY3JEL1I0Qm1EREd1Z0hvWm14c3ZNckR3K015NS94UVlXSGhEMUZSVWVrQXdNSE1qWTJyTml0czM3NTlDQThQTC9lSHU3R3hNZWJObTRmZmZ2c05qUm8xd2h0dnZJSFpzMmRqOGVMRmNIZDNoNk9qSXl3dExiRjkrM2EwYWRNR2JkcTBlZUsxNzl5NUF3RFlzMmNQVWxKUzhNRUhIeUExTlJVSERoekFpUk1uY1Bic1dkeThlVk56ZkhaMk5pd3NIbjJHYnR1MkRTajdmTmkvZnovNjlldUhCUXNXQUs5d1RKQ2xwU1ZDUWtJMDMwK1pNZ1hkdW5YRHdJRURYK3E2QUdCc2JBUXdydlZRSUZnSWtqbTFuc0JFV1B4Mjc1NVl1V3d4cEpXOFYwaWVycmFsSmI3ZnZBN1RaODNCc2Q5UCs5azd1NmZmamdyYktuUmRoSkNhU1M2WGUzTE9xOTNtV3B4ejE0ZkI1UEdBVWhhS2FuSE91ekRHdWhnYkd5LzE4UEFJNFp3ZnpWYW82OVF5cUZXbGRxNWZ2NDZlUFh1aWE5ZXVRTmt0c0VHREJnRUFvcU9qTlFPUkF3TURvVmFyY2ViTUdlVGw1YUZMbHk0SUNBalFqS0VCQUxWYWpYdjM3c0hPems1emZabE1CbDlmWDBna0Vuenh4UmNZTkdnUWF0ZXVEWlNOTFhyLy9mYzF4MFpHUnVMczJiTkEyZmlld3NKQ3pYUEhqeC9IcWxXcm52bGFDZ3NMTmFGUnBWS2hwS1FFQlFVRm11Zi8rNWhVS2kyM29HUjJkamF1WExtQzk5NTdEM0Z4Y1JXdWIyMXREVk5UMDBxL3Q0YTFhb0dCVmY2RUZ5Ukk4cEE1dUxWbklyYkdzM01uckY3K2plWUhoYnc4cVZTSzFjdjlrSnVYaitBL0xxNlRPYmhGMEJnaFFzaXI1dWJtMXA0eGRyNDZEbDk0ckFmb2VjZElBQlNwMWVyckFPLzBlSENvck4yN2QrUFVxVk5BMmVEa1oyblpzaVZ1M0xpQlpzMmF3YzdPRHBNblQ4Ymt5Wk9Cc3RDMGVmTm1mUGZkZHhYT08zdjJMQW9MQ3pGa3lCRE5ZNWFXbG1qZS9ORzQyYXlzTE0zWFI0OGV4Yng1OHpCKy9IaWdiRXlSbGRXelo1c1BHVEpFYzQyU2toSXd4alRqbVo3MDJPREJnekY5K25UTjh5ZFBub1JFSXNHaVJZczBNOFVldW56NU1wWXRXd1pQVDg5bjF2QzR3a0lGT0VkQkpRNTlLVG9QUVRLWnpKQkoyQzdiaGpiU05TdVhVZ0RTQXJGWWpEVXJsNkxQZ0dFRzk1S1NkOHBrTXZmNCtIaEZKVTRsaEpCS0VZbEVSaWdORTZPVVN1VmxvZXQ1bkZncy9wZ3g5Z1VlQzBTTXNZZTlRb1djOHowcWxlcFhpVVNTcEZRcWIwWkVST1RMbk4ySDVPWG5WN2t0THk4dnpTMnRnb0lDaEllSFAvWFlaczJhSVNnb0NIZnYzb1c5dlQxQ1EwT3hjdVZLb0t3WHFhQ2dBQ05Hak5BYzcrdnJDNmxVaWtXTEZtSFlzR0hZdkhrenJLMnRnYktlbzZLaVIyTzlIdzlndnI2K3FGT250SU11SnllbndqaWo5UFIwakJzM1RqTzJxSGZ2M3BxWmFBQXdkKzVjdUx1N2x3dGRTNVlzZ2IyOWZibmVwNGRVS2hWMjdkcUYyYk5uWTgrZVBWaTZkQ21NeWhhY3ZITGxDdUxqNDlHeFk4ZEt2NmNBa0p1WEI4WjRUcFZPZWdHNjd3a3l0RmdBTUljbHZuTmhibWFtOCtiMWhibVpHUll0bUlNeEU2WTZjVVBMK1FCbUMxMFRJYVRtNFp6ZnZYcTFlcTFWSnBmTFV4OStYYmJ4ZFJhQWJVcWw4dGVNakl6d3hNVEVKM1Q1OE56czdLcC81dDY2ZFVzVEpoU0taLyt0S1pQSmNPdldMU1FrSktCNTgrYkl5OHVEblowZC9QejhNR2pRSUp3K2ZWcXpWdERNbVROUldGZ0loVUlCZDNkM0tCUUtORzdjR0s2dXJyaDgrVElPSFRxRTRPQmd6YlVWQ29WbTdhRUdEUnBBcVN4ZEhjRGMzQnkvLy81N3VUcWVOeWJvd1lNSHFGdTNicVhmZzBPSERzSEF3QUM5ZXZWQ2ZuNCtsaTlmanZuejV5TXpNeE4rZm43NDdMUFBxcndYVyttL0JhdFpJYWlobzJNOU1FenQ3dTBGejg2ZGRObTBYdXJxMlJuZVhwNElERG8vMWRiWmVlVzlzZ0dBaEJCUzAzSE9rOVZxOVFZQXh5UVN5YldRa0pCbjM2c0N2NU9abFlXc3JPd3FUZEtSU3FVd01EQjQyT1l6anpVMU5ZV3ZyeTlPbkRpQnJsMjdJaU1qNDduWGQzVjF4ZXJWcXdFQVNVbEpTRXRMQXdBTUhEandtVlBrWDFSUlVSRWlJeU9mdUpqams2U21wc0xmM3g5TGx5NkZXQ3pHc0dIRHNHREJBaXhhdEFqWHIxL0hnQUVENE9YbFZhVWFNakl5a1oyVEE1VmFkZWNGWDBhbDZUUUVHVENqenhtWXlkUko0M1hackY3em1Ud0JnVUhCcGdZd25BNWdqdEQxRUVLSXRoVVZGVzJPakl4Y0JVQmQyWE00RTBVd0FERnhOOUh1RFk5S3Q5V3hZOGR5QTZOLytPRUhBTUQwNmRQTERjcFdxOVU0Zi80OG9xT2pjZkhpUlJ3N2RnenZ2UFA4N2JIT25EbUQvZnYzSXpVMUZiYTJ0aytjZnY0cWJkcTBDWTZPam1qVXFORnpqMVVvRlBqaWl5L1FxMWN2emUydTR1Sml0R3paRWl0V3JJQ1JrUkVhTm14WWJyWHF5b2lKSzUzMUpnS0xlSW1YVWlrNkMwR05XcmFzdzlTWTVPM2xDZGNXTHJwcVZ1KzFhdWtDTDgvT0NEcC9ZV3JqeHExVzNMMUxHOEFTUW1xMnlNakl2S3FlbzFMeE1KR1lJZkpHVkpWQzBPT0tpb28wSC9ZcWxRb291N1hFT1lkVUtzV1JJMGZnNk9nSVgxOWZ1TG01NGZMbHl6aCsvRGdBYUdaOVBieTE5dkIybHF1cks1eWRuVFdocEgvLy9zak16SVJhcmNhUkkwYzBiWmVVbEVDaFVHRGN1SEhZdXJYcWs0SWZMdlo0NXN3WmJOKyt2VkxuYk5pd0FRWUdCcGc2ZFNyKyt1c3ZCQVVGNGN5Wk0vRHc4TUQrL2Z1Um5wNk9WYXRXWWUzYXRYanp6VGZoNWVVRkQ0L252N2VSVWRFQUFDNHFlZm9BcTFkRVp5RklvaFNQZ0lpWlRaMUl2VUM2Tm1YQ09BUUYvMkhHakVVZkFGZ25kRDJFRUZMZEpNYUUzN04zZG84TlBIL0I0YU9SRlFmL1BzK25uMzZLM054Y0RCZ3dBQUJ3Ky9adGpCZ3hBaEtKQkgzNjlBRmpEQ3RXckhqcStRK0R4MDgvL1lTQkF3Y2lQejhmZG5aMnNMUXN2MTdnNGNPSHExeGJaV3pac2dVeE1USFl0V3NYYkd4c0tuWE95SkVqWVdKaWdwaVlHS3hjdVJMZTN0NzQ4Y2NmTlZ0MXlHUXk3TnExQzMvLy9UZCsvZlZYNU9WVkxwc0dCZ1VEbk1mY2licVIvRkl2cWhKME5yZFI1dXdlMU5MRjZjMmpBVC9wcWtueW1ONERoaUVxT3VaY2ZGUzR0OUMxQ0VFdWwyY0NRR2hvYUcyaGF5R2tKbkIzZC9jU2lVVG4xR3AxMTdDd3NDQ2g2M2tWWk02dC9hUVN5WmYvWER3SGMzUHRUOXdwS2lxQ1FxRW90OGpocTZSU3FTcTF1alRLZXA3RVlySGdPelprWldmampmOTVRNlZTKzhWSGhXbDlRbzlPNXFkYk5YTnJBS0J6ajdmMDh2TzNXdWp1N1FXQWVUWjBkS3duZEMyRUVGSWRNYlh5SjZWS2hWOE9IdEpKZTdWcTFkSmFBTUpqdDlZcVF5S1JDQjZBQU9DWGdFTlFxVlJjeGRSN2RkR2VUa0tRa1pRTlpBeml0N3BxZDBBWGVicnUzYnpBR01SU0dBNFF1aFpDQ0ttT2JzZGNEK2VjbjlyMi9ZL1BYZmlRdkhyRnhjWFkvc011QURpWmNDUGltaTdhMUVrSVlvejFhMmhqRFJkblIxMDBSNTdBdFlVTGJLeXRJQkt4L2tMWFFnZ2gxUlhuV0hvL05RMzc5djhxZENsNlo4L1BCNUNhOWdDQVdtZjdYdW9rQkhFT2ViczMybFNMcmpaOXhSaEQyelllQUlPNzBMVVFRa2gxZFNjNi9KeWE4Nk5MVjZ6V1ROVW0yaGNWRTR2bDM2MkJtdk9qOFZGWHordXFYYTJISUpuTTNaSXhOSFJzM2t6YlRaSG5jSFJvQm9EWjFXbmUzRnpvV2dnaHBMcFM1U2xIRlNvVTk2Wk8vd0laR2JTcWlMWTlTTS9BMU9tem9GQW9Fbm1CK2tOZHRxMzFLZkpxQSs0cUJvT0RBNFVnb1RrMEsvMDNNSk1ZdW1ZQWZ3cGRENm1lbWppNHVqQ3gySk54NXNZWnQyWU1GcHl6eW8rd3JNRVk0eXJPa2MwNFMrR01oME90RG82UHFWNWJScENYbDVoNFBhT3hrL3U3c2JFM1R3eDhiNlRaOW8xcjBMeFpVNkhMcXBGaVl1TXdacUlQN3QyN2w2dUdlcGl1MTdMVGVnZ1NNYmdDUUUzdENWSXFsVmk4ZURHbVRKbUNldldxOThRcng3SWdLb0trSlNnRWtYTGFTR1ZPSldNWll4UEJXQ3NBTURFeFJrTWJhNWhibUVOU2hWa21OWmxTcFVKMmRnNlNrMU9RWDFBQWlNV1FPYnRIcU1IWDM0MEszd0ZBS1hTTjVOVzRHeDEyMGQ3SnRYTkNZdUxSZmtQZXR4czJhQURHamY0UWpXd2JDbDFhalpDUWVBOWJkK3pFTHdjUG82aElrUUN1ZXZ0TzlEV3RyeEQ5WDFvUFFVd0VXd09wVktzL09FZU9IQ20zbTY2eHNUSFdyRmtEbEsyaW1aT1RVMjR6dUNGRGhtRHMyTEhJeXNwQ3QyN2RZR3BxK3RScjUrWGw0Zmp4NDdDeXNucmk4eEtKQkp4ejdObXpCejQrUGhXZVg3WnNHYzZjT2FQNTNzTENBcmEydHZqbm4zOGdrVHg2K3pubmtFZ2tDQXdNZklGM29ITHNHdGxDS3BXZ3VMamsrZXVoRTcwaGMzQnJEN0Z5TDJPaXBxMWF0a0MvdnIzUTVYOGQ0ZVRRWE9qU3FyWG9tRGhjdVBnbmpody82WGIxZXVSbWV4ZjNtVnlwSGhFZkczRko2TnJJcTNFNytscUVuWk84QXhSRi9ydjIvZnpPcm4wL1MrdlV0b1NOdFRWTVRVMkVMdSsxbEp1WGgrU1UrOGpNekFLQUVnQy9xVkhzY3lkYSt3c2pQb25XUXhEbk1EY3pNOVA2b09qNzkrL2o2TkdqR0RObURCd2NIRFM3NWg0K2ZCam56cDNEcWxXcm5ucnUrZk5QSDRQVm9VTUh6ZGVwcWFubzE2OGZEQTBOeXgzRE9RZGpEQUVCQVpySGxFb2wzbi8vZmN5YU5RdXpaczFDMzc1OXNYWHJWalJzMkJBK1BqNVl1blFwdW5UcG9qaytLeXNMZ3dZTmV1SFhYeGtpa1FpbUpxYklLTW1nTVVFRUFOREV4WDB5QTFaWldUV1F6djl5Sm5yMTZFWVRHQ3JKeWJFNW5CeWJZOHhISTNIaTFCa3M5RnZlUERVMTdVSVRGL2ZQN3R3SVd5OTBmZVRWU0lnT1RRSXcxTTdKcWFFRVJoK2taMlEyejhqSWJNakJudjdYTTNrR25nc2dtWUhIcWxuSm5qczNoQWsvRCtsaTJ3eHpZMk1qclRiUXIxOC9SRWRINDhLRkN4Z3laQWdBWU1LRUNjakx5ME5xYWlvWVl4Z3hZZ1JRdG92dnBrMmJYcWdkempuTXpjMXgrdlJwL1B2dnYyaldySmxtb2F2ang0L0R6czRPclZxMUFnQnMyN1lOQlFVRno3eGVTVWtKZkh4OHNHSERoaGVxNTBVWUd4c2hNNHRwZnlsVVV1MDFjWEtmSXdJV2QrN1VBV3RXTEszU3p0bmtFY1lZK3ZUc2pvN3QyMkxxOUZuU1AvKyt2RTdtM05vc1BpcGNaOU44aWZZbFJFY25BVmd1ZEIzazFkTCs3VERBek1URVdOdk5WQkFURTROdDI3YkIzTndjT1RrNW12OGZPM1pzaFdONzllcjExT3M4dm1DV3BhVWxGaTllREFDNGZ2MDZ2dnp5Uzd6MzNudDQvLzMzRVJRVWhFNmRPbWxDVU0rZVBUVWI2RDJOV3ExR2VMalc5NGNyeDhUWUdCeU1lb0wwbk15cDlRUW13dUszZS9mRXltV0xJWlhvYkJ2QkdxdTJwU1crMzd3TzAyZk53YkhmVC92Wk83dW4zNDRLcS9wT2xvUVFuZEhCYno1bWJteXMreEFFQUhYcTFJR0JnUUVHRHg2TTgrZlBseHVEODdpSHQ4NmU1UEhiWWJWcTFVTDc5dTF4OXV4WjlPdlhEMis5OVJaKytPRUhvR3lseTFxMWFtbU90Yk96QThvMnBmdmxsMStRbVptSmtTTkhRaTZYYTQ3aG5GZHBXZk5Yd2RqRUdMVkU2dFp5dVZ6ZmxrT1ZxTlhxWXFHTHFBNWtEbTd0bVlpdDhlemNDYXVYZjZQWjlacThQS2xVaXRYTC9aQ2JsNC9nUHk2dWt6bTRSZEFZSVVLcUw2My85dVBnSEp4cnV4bWR1bkhqQmdZUEhveGZmdmtGMDZkUGg2R2hJYkt5c3A2NEI4ejQ4ZU54K3ZScFdGbFpZZGV1WGVWMkVWWW9GREF5MHU2dHd2OWl6OTR6VjF5RC93ZkdtTjUwRmRtaUFBQWdBRWxFUVZSM2Q4aGtNa01tWWJ0c0c5cEkxNnhjU2dGSUM4UmlNZGFzWElxR05qWUdFTE9kTXBuTXNCS25FVUlFb0lQYllTd25MeTlmMjgwOFZYWjI5bk9EeHRDaFE1LzYzSlAyajVreVpRcUdEUnVHbzBlUHdzREFBQUNRa0pDQWhnMnJOZ011SlNYbHFiUE90Q1V2UHc5RmFoWWVIUnJxOU4vbjVITDVPWjBXbzF1ZEdXUDYxdnRWa2FIRkFvQTVMUEdkQzNNekdocW1MZVptWmxpMFlBN0dUSmpxeEEwdDV3UFErbTdZaEpDcTAvN3NNTVp6OHZKMUU0SUtDZ3F3Yjk4K1NLVlN6V1B4OGZGbzNManhNOC9ic1dQSFU1L3IzcjI3NXV2QXdFQjgvZlhYNVo3ZnVYTW5VRGFWZnRTb1VlV2VzN1cxeGQ2OUZUZkNsY2xrTURNelEwUkVCREl6TTdGLy8zNjgvZmJiNk51M2J5VmU1Y3ZKeThzSEEzS2U5RnhvYUdoWHJSY2dFTGxjcnZmTHZqWjBkS3dIaHFuZHZiM2cyYm1UME9YVWVGMDlPOFBieXhPQlFlZW4yam83cjd3WEZaVXVkRTJFa1BKME1TWW9Oei8vMmJPa1hvWlNxY1QwNmRNUkhoNk91blhyNHRhdFcramV2VHZzN2UwaEVvbXdaODhlSkNjbjQrTEZpM0J6YzRPOXZYMkZhNWhWOGk5aWIyOXZlSHQ3bDNzc01URVJuM3p5Q1J3Y0hMQnc0Y0puOWdiOS92dnZ1SExsQ3RhdVhRdkdHSll0VzRaT25UcmgzcjE3TURZMnhwUXBVM0RtekJtODlkWmJML0JPVkU1ZVhqNDRmM0lJSWpXYkFUUDZuSUdaVEowMFh1aFM5SWJQNUFrSURBbzJOWURoZEFCemhLNkhFRktlOW51Q29OMmVJSWxFZ29FREIyTGV2SG1vWDcrKzVuRlhWMWQ4KysyM3lNckt3bGRmZllWdnYvMFdOalkybURkdlhvVnIzTDkvdjhydFptVmxJU0FnQUR0MzdzU1lNV05RVkZTRVVhTkdRUzZYWThTSUVYQnpjd01BbkQxN0ZnY1BIa1JhV2hyKy9QTlA5T25UQjR3eHJGNjlHaTFidG9TdHJTM1MwMHYvUU16T3pzYWlSWXUwRm9JNDU2V3IzQUs1V21tQVZGdU5XcmFzdzlTWTVPM2xDZGNXTGtLWG96ZGF0WFNCbDJkbkJKMi9NTFZ4NDFZcmRMMGxBQ0hrMmJTL2JRWm5DU3FWQ3FtcGFXalFvSDRsenFpNnJsMGYzY1VwTEN6RTd0MjdzWC8vZnJScjF3NmJObTJDcWFrcGZ2NzVaMnpidGcwZmZQQUI1czJiVjI1YS9KUXBVNTU2N2NmSEJDVW1KdUxzMmJNSUNRbEJTRWdJT25mdWpCOSsrRUhUdXpSaXhBajgrdXV2bURsekpteHNiREIrL0hnOGVQQUFIaDRlbURObkRteHNiSkNYbDRmNTgrY2pJeU1EcTFldlJrQkFBSEp6U3pQSnpaczNZV05qbzVYM0NBQlM3cWRDclZhRGMzNVhhNDJRYWttaUZJK0FpSmxOblVpOVFMbzJaY0k0QkFYL1ljYU1SUjhBV0NkMFBZU1FSN1MvZ2FwU2RVMGtGU01xSmxackllaHhob2FHcGJNejFxeUJpOHVqdjNocjFhcUZ5Wk1ubzBlUEhxaFRwMDY1YzM3NTVaZW5YdS94S2ZLY2M5eTRjUU5lWGw3NCt1dXZVYnQyN1hMSEdoa1pZY1NJRVJnMmJCZ09IejZNNHVKaXZQdnV1NXJuazVLUzhPR0hINkpYcjE3NCt1dXZJWkZJMExGalIremV2ZnYvN04xblhGUFhId2J3NXlSaFQzR2hpTWJLVkVIQVdyZFY2cXF6YXV0b0hWV3J0VlZyblhYVnZiVXVYSDlISGEzV1VmZG9YV2lkcllvZ2lMS3FnTWdHQXdRSVdlZi9Ba3lsT0tDU1hEUy83eHRKY3U4OXZ3USs4SGpPdWVlZ1k4ZU9VS3ZWR0Q5K2ZEbDlFaVZGUkVZQmhjRTBURytOa0lxSmlYclg5M0JISTY4R1FsZGlkUHg4dk9IdTVvcUl5S2plRklJSXFWajBIb0p5WmNxNzFsWE0rZjJJS0dhSXlaaU1NUXdiTnV5RnI3dTZ1dXErdHJlM1IxQlEwRXV2OStlZmYrcStkbloyeHBJbHIxNEUxdFRVVkxkeTliTnExcXlKblR0M3dzbkpTZmVjVkNyRnlaTW5YM25OOGhBWkZRM091VllwbDl3MVNJT2tRcWhlejdzYWdGWWQyL3VYNG1paUR4MzgyeUlpTXJwTlRUZTNLb2xSVWVsQzEwTUlLYVQzUlVMUzB5TnpBTVJGUnNmb3U2azN3ck1CeU5EdVIwVURqRDFNVEF6UzMweDFVdUZZbUxCZWpFSGN2dDM3UXBkaXREcDgwQmFNUVd3Qzg0K0Vyb1VROGcvRHJKVEdFUHpYelNEd3QyelJ4RGNKNXh3M2JnYUJjUVFMWFFzeExNWlk5NW8xSE9IcDRTWjBLVWFyWVgxUDFIQ3NEcEdJOVJDNkZrTElQd3dTZ3JnV0o1S1NreEYrTDhJUXpaSG5DQXUvaDVUVU5IRE9Ud2xkQ3pFc3p1SDczcnVOYVhkNEFUSEcwS1N4SDhEZ0kzUXRoSkIvR0NRRXFYaitNYzZoT1hQK2JWNlF1R0k3ZS80aUFLalZ1ZXFqUXRkQ0RFY3E5YkZuRERYZFhPb0pYWXJSYzNPdEI0QTVPN2k0MEFiR2hGUVFCZ2xCUlJNQnI1d05wQkFrbExPQkY4RTV2NXlRRUo0cGRDM0VjTFNtdkNFQXVMb0tFNExVYXJVZzdWWkVydlVLdndjMkV2T0dRdGRDQ0Nsa3VOMFR1ZlpJWkZRTWJvZUVHcXhKVXVoMlNDaWlvbVBBZ01OQzEwSU1TOFRRRUFEMDNST1VrWkdCZ1FNSFFxUFJGSHYrbTIrK3dXKy8vYWEzZHRWcU5lYk1tWVAwOUlwL3c1VmJVUkFWUVVMckZCQlNRUmhzVjIwbFYveHNDb3NGNnpadHNmcHhVNENobWlVQTFtM2NBb0RuS0ZGUWNpTXo4c2J3OWZXdEdod2NuQWxBVTRyREFRQk1CQ2RURXhQVWNpcmI1cjVsZGZUb1VYaDRlRUFzRm1QbXpKbTZVUEw0OFdNc1hib1VSNDhXanNMYTJkbGg2ZEtsK09HSEg0b3RQd0VBUFh2MjFPM0Y5MVIyZGpaV3IxNk41czJiUDdkZGlVUUN6amwyNzk2TmNlUEdsWGg5NmRLbE9IZnVuTzZ4blowZG5KeWNjT3ZXTFVnay8vejY0NXhESXBFZ01ERHdOVCtKRjNPdTVRUVRFd21VU2xVdHZUVkNDQ2tUZzRXZ3hLaW9kS2xuby9VWEwxMlpjdmZlZlZxNjMwQkM3NGJqNHVVcjRGcHNlQnhKR3ppKzRRYjcrZmxONDV3ZlpZd2R6czdPUGhzVEUxUHdzaE00aDYyTmpZMWVKMFdyMVdvY09YSUVxMWV2QmdvMzRzWHUzYnVmZSt6VFRZYS8rT0lMREJnd0FKOTk5aG0yYjk4T0N3c0xWSzFhRmVucDZSZzRjQ0NxVktrQ0FPamZ2eitxVmFzR0FFaE5UVVgzN3QxaGJtNytyL2ZJd1JqRG9VT0hpdFgwNmFlZjRydnZ2c04zMzMySHJsMjdZc3VXTGFoWnN5YkdqUnVISlV1V29IWHIxcnJqWlRJWmV2ZnVyWWRQNXg4aWtRaldWdGJJVkdYU25DQkNLZ2lEaFNBQVVLaEVLOHhOK09pQURadXQvcmR1bFNHYk5sb0JHemFEZytjcWVmNEtvV3NoNWFJeVkyd1lnR0cydHJiWnZyNitKd0VjMG1nMHY0V0doajV2a3o1YlMwc0x2UlowN05neHVMbTVRYVBSWU0yYU5VRFI2dWt2WTJkbmgvRHdjSGg2ZWtJcWxlcWVQMzM2ZExIRlR0UFMwblFoaUhNT1cxdGJuRDE3RnJkdjMwYTlldlZnWjJjSEFEaDE2aFNjblozaDVlVUZBTmk2ZFN2eThsNitISlpLcGNLNGNlT3dZY09HMTNqM1pXTnBhWUVuTWxhNkhac0pJWHBuMEJDVUhCT2NKdlZvRkhBMjhPTFU4eGYrd0FlMGVKdGVuYnZ3Qjg1ZnZBUnd0cFpXcVgxN1BMUGVsaTFqYkFDQUFSS0pKTS9Qeis4MGdFT01zZU5CUVVGWkFNQUFHeXNyUzczV3MyM2JOZ3dZTUFDYk4yOUdpeGFGcThLUEhQbjhQY29VQ29YdTZ6Tm56aFRiOXc4QTVISTViRzBMTzByVWFqVUtDZ3BnWTFPWUdlenQ3YkZnd1FJQVFIaDRPS1pPbllyKy9mdmowMDgveGNXTEY5R2lSUXRkQ09yVXFWT0orVW4vcHRWcWNlZk9uZGQ2NzJWbFpXa0pEa1k5UVlSVUVBWU5RUUFBUmRaY2JtSC95WXc1QytyNWVIdWhjbVdIVXB4RXlpb2pNeE16WnM4SGdCZ29aUE9FcnFlQ3NQYjE5WDJUYjFGMGZ2ckZzOE5iUmFISUVrQXZ4bGd2enJuR3o4L3ZrbGFyM1pPalFHVkxTLzJHb0g3OSt1SHZ2LzlHY25JeWV2YnNpYTFidDVhWTIvTlVRa0tDN3QvZmZ2c05qeDgveHZYcjE5R2tTUk4wNzk0ZFZsWld1bVBUMDlOMXcySW8ydit2YWRPbU9ILytQTHAzNzQ3MjdkdGp4NDRkQUFDbFVna3pNelBkc2M3T2hSL1Y1czJiY2VEQUFUeDU4Z1NEQmcyQ3I2K3Y3aGpPT2NSaXNSNCtrUmV6dExLRXFVamIwTmZYVjFHS3d5czZrVmFyaFVxbDB0K3V6NFRvbWNGRFVHeHNyS0syVzZQUFU5UFNMNHo2WnFKa3o0N05NREV4TVhRWmJ6V2xVb2xSWXljaUxUMURwZVdhd1hHeHNXL0RMOXpYWlJROVlVV0JTQVRBQW9DcEZoelE4MHJ0bjMzMkdVYU1HSUZwMDZaQkpCSkJvOUZnOXV6WnVIdjNMcEtUaytIczdJeEhqeDdwL2oxMDZCQldyMTROdFZxTlljT0dJVEV4RWFHaG9XalZxaFZ5Y25MUW9VTUhvS2luUnFGUTRQMzMzOGUrZmZ2ZzZPZ0lBTGgvL3o0V0xWcUVuajE3WXNLRUNUQXpNNE5NSnRNTmpUMXI1TWlSR0RseVpJazVRU2pxbFhyVnNGMTVZMkFRZ1VrNDUyL0RMejBtRW9rZ2tVaG9naWQ1WXhtK0p3aEFmTlNkSzNYY3ZNY0ZCWWVzLzJyY0pHeFl2UnltcHFaQ2xQTFdLU2dvd05mZlRrWlFjQWcwbkkrSmp3aTdMblJORlVRQ2dJVGc0T0IycFRpMlF2TDE5WjBJWUFXZUdSSmpqSUV4QnM1NUFZQkF6dmxoclZaN05EUTBOQlVBNm5yNHRKUExuemRWcVB5c1g3OGVTcVVTb2FHaHhXNVZYNzE2TldiUG5vMGZmL3dSUTRZTXdjNmRPekZpeEFnQWdGZ3NocXVySytyVXFRUE9PVUpEUStIczdJeXJWNitXdUg3Nzl1Mkw5ZktNR1RNR2ZmdjJ4WWtUSjNTL054NDllb1NhTmN0MkIxeHljaktxVjYvK0d1Kzg3T1M1Y2lpMENJa0lDWG5qOXpEeDhmSDVGc0FxeGhpdFBVYmVXSUtFSUFDSWl3cmRVTWU5a1VQZ3hVdnpoNDBhaTdVcmxzREJvWkpRNWJ3VjBqTXk4TTNFcWZqenhpMXdycDBlSHhHNldlaWFTTG5TZGVrVUJSODU1L3gzenZsaHVWeCtJaVltSnJ2RUNZeG55M1AxRzRLYU5XdUdoZzBid3M3T0RxYW1wcm9lbVRWcjFpQStQaDZ6Wjg5R1FrSUNacytlamRqWVdLRG8xdlZuSjBBRHdJa1RKNUQ3cjFxOXZMeFFVRkFBQ3dzTEJBWUdZdTdjdWNWZWZ6cnNKcGZMZFhlZVBlWGs1SVE5ZTBxdUNpR1ZTbUZqWTRQUTBGQThlZklFKy9mdlI3ZHUzZEMxYTlkeStrUmVUQzdQQlFOS2ZKOElJY0lRTEFRQlFGemtuUVZTZHgvNTFlczNWblRxOGJGNDJxUnYwYk43RjRPUDA3L3AxR29Oamh3L2ljVXJWdUhKRTVsYXcvbUUrSWhRV296cDdjTTQ1NWtBam11MTJzTXltZXgwN0N1SE9sbE9idTdMNzVKNlhlKzk5NTd1NndzWExzREZ4UVVBMEtkUEh5UWxKV0hvMEtHSWpJekUwS0ZEOGVEQmd6SmRXNlBSSUQ4L0gyWm1adkQzOTRlL3YzK3gxeE1TRXZEbGwxL0MxZFVWOCtiTmUybHYwTysvLzQ2Yk4yOGlJQ0FBakRFc1hib1VMVnEwd09QSGoyRnBhWWt4WThiZzNMbHphTisrZlprL2c5S1N5M1BCT1lVZ1Fpb0tRVU1RQU1SR2hxeXU0K0Z6SXlNelkrK2s2Yk9jVndac1JMOCtINkZqQjMrNHU3b0lYVjZGRmhrVmpkL1BCdUxBb1NOSVRFb0dnSGd0MS9TbkliQzNrMGdrMmhrVUZMUUdRS24zb3VEUWYwL1EwcVZMOGVEQkErVGw1U0UyTmhiang0L0huVHQzVUt0V0xaaVptVUVxbGVyKy9mY2FQOU9tVFlOQ29ZQ0hod2U2ZGV0VzR0cVptWmt3TXpNcnNjNlJUQ2JEb1VPSHNIUG5UZ3dmUGh3RkJRVVlNbVFJZkgxOU1YRGdRSGg3ZXdNQXpwOC9qOE9IRHlNdExRM1hybDFEbHk1ZHdCakQ2dFdyMGFCQkF6ZzVPU0VqbzNENXJLeXNMTXlmUDE5dklZaHpqdHpDMi9aejlOSUFJYVRNQkE5QkFCQVhFWEt0ZW5WdlR3dDdQand4TWZHTFZlczJlcTFhdHhGV2xwYW9XY01SdG5hMmtGRHZFQUJBcmRFZ0t5c2JTVW5KVDMraEFweUhjYzYzS25OTXRpWW1odWozdi8xRU1FRkJRV1dlM0MzaTdKRkdvMEZxYWhxcVZhdXFsN29hTldxRWZ2MzZRYVZTNGZQUFAwZjc5dTFmZU91NVFxRW9GbWltVEptQ1I0OGU0ZnIxNHJsOXo1NDk2TkdqQjY1ZXZhcWJFSjJRa0lEejU4OGpLQ2dJUVVGQmFOV3FGWGJzMklHNmRlc0NBQVlPSElpREJ3OWk4dVRKcUZHakJrYU9ISW4wOUhUNCtmbGh4b3dacUZHakJ1UnlPV2JObW9YTXpFeXNYcjBhaHc0ZFFrNU9ZU2I1KysrL1VhT0cvbTUwU2s1SmhWYXJCZWM4WG0rTkVMMXhkbWxZVHl5V2RHZU11M0NnSHNETVMzRWFLWUVyR1BBMzV6eGFvOUdlZUJSejkyOGhxNmtRSVFnQVVsSkNjNUdDdFFEVzFuRnQ2TW5FNGphNThqenZxSmkvSFJtREhlZE0wQlFrRnNFS0FEUmE2UGUvMWEvQUdOZHdqaXpHV1RKbi9BNjAya3V4VVdFUlF0WkVLaTZ0V25OWFpDSkdSRlMwM2tKUTU4NmRnYUtWb29jUEg2NWI1d2NBbGkxYkJnQ1lQWHMyK3ZUcEF6TXpNemc0RkM2TE1XTEVDTHp6emp1UVNxWHc4ZkVwZHMxang0NWg1Y3FWTURNenc0d1pNNENpbnBUNzkrK2piZHUybUR0M0xpcFZLajZIME1MQ0FnTUhEa1Rmdm4xeDdOZ3hLSlZLOU92WFQvZDZZbUlpQmc4ZWpNNmRPMlB1M0xtUVNDUm8zcnc1ZnY3NVozVHMyQkZxdFJyang0L1h5MmNFQUJHUlVVQmhNQTNUV3lPazNOVjJhZFJBSk1FS0FCMGxFckdvV3RVcWNLeGVIYWFtYjhNTmZvYW5WS3FRbkpLQzFOUTBnR2xXU2oxOVRrT2ptVUIveHlvNFgxL2ZDMi80R2pOR3pWaS9mMVdxdU50SVBScHBOMjNaenQ4MEtwV0thN1hhY3IxbVFrSkN1VjZ2TERadTNzYWxIbzAwTldzMjF1L0NUUWJpNCtQenJaK2ZIeSs2Uyt5dFZOdmQrMk9wWnlONTg3WWQrWTg3ZDNPNVBGZXduNSszalZ5ZXk3ZnQrSmszYjl1UjEvVnNsRlBIdFpGKzk2MTVBY1B0SWs4SU1iajA5TWdjQUhHUjBURkNsMUptRW9tazNQYzhjM0p5S3RmcmxjWDlxR2lBc1llSmlVRTBaUDBHa0hwNFR4TXh0cjlsczZaV1o0NGZ4TkRCbjBMZnE2OGJFeXNyU3d3YjhobCtQL1lybWpkOXo1cUo4YXZVczlGM2hxNkRRaEFoYnp1RzRMOXVCajI3M1FZeE1NNDVidHdNQXVNSUZyb1c4bXExM1gxYUFteEI1NDd0Mlk3TjYyRnRiUzEwU1c4dFd4c2I3Tnl5QVowN2ZNREFzVWpxNHQzTWtPMVRDQ0xrTGNlMU9KR1VuSXp3ZXpUa0xwU3c4SHRJU1UwRDUveVUwTFdRVjZoZjMxUWt3czdhenJWRUt4Yk5nMFJTWWFiT3ZyVWtFZ21XTFpxTFdrNDFSWkN3bmFoZjMyQ3JKMU1JSXVRdHArTDV4emlINXN4NW81c1NWV0djUFg4UkFOVHFYUFZSb1dzaEx5ZlZTSVl6b043aWViTm8rTXVBYkt5dHNXVCtiRERHM0tSYWs2R0dhcGRDRUNGdnVjU29xSFFBVjg0R1VnZ1N5dG5BaStDY1gwNUlDS2N0SmlxeSt2Vk5tWWhOZTlmUEZ5MmF2VmVLRTBoNWF0bThLZDcxOHdIQXBobnE3blVLUVlRWUE2NDlFaGtWZzlzaG9VSlhZblJ1aDRRaUtqb0dERGdzZEMzazVlcW9UYm9DelBucmtjTktjVFRSaDFGZkRBVmpxRlBYM2J1TElkcWpFRVNJRVZCeXhjOGNQSGZkcGkxQ2wySjAxbTNjQW9EbktGRlFjaU16VXJHSTBidVN2UjFhdDJ3dWRDVkdxMDNybHJDenRRVm5Jb1BjTWs4aGlCQWpVRFFrdHY3aXBTdTRlKysrME9VWWpkQzc0Ymg0K1FxNEZoc2VSMFJrQ0YwUGVabkdKb3lqZXdmL2RtL00vcFdjY3lpVlNxSExLRmNTc1JnZFBtZ0xNTjdERUVOaUZJSUlNUklLbFdnRkIzSURObXdXdWhTakViQmhNemg0cnBMbnJ4QzZGdkp5em00YUg4YVlYYk9tNzc3V2RUam55TTdPUm14c0xHN2Z2bzFUcDA1aDkrN2R1aVVxMXF4Wmcram82T2VlMjd2Mzh6cy9ZbUppOE1rbm41UjQvc2NmZjhTT0hUdGVxOTdYbFpXVmhZaUlmKzQ4blR4NXNtNmo1Q3RYcnVEdTNidGx2bWF6OTVxQWdWV3E0MUswQ2FBZTBiMS9oQmlKNUpqZ05LbEhvNEN6Z1Jlbm5yL3dCejVvOTc3UUpiM1Z6bDM0QStjdlhnSTRXMXZVRTBjTXhOZlh0MnB3Y0hBbUFFMXB6NUdJdFo2QUNKNGU3cVZ1SnpVMUZSTW5Ub1JDb1VCK2ZqN2tjam5rY2puTXpNeGdiMitQU3BVcXdjSEJBWlVyVjBaeWNqSnExS2lCeG8wYlkvNzgrZGl4WXdkRUloSDgvZjF4NXN5WllyZmlxOVZxOU96WkV5ZFBuaXpSWmxoWUdCSVRFNEhDVFpWeDhPQkIxS2xUUi9kNjgrYk5ZV3RyaXg5KytPR0ZZZXRaczJiTlFzMmFOWEhxMUNsOC8vMzNwWDd2MTY1ZGc1bVpHUTRkT29Tb3FDZ3NYcndZQ29VQ0Z5OWUxRjNIM053Y0V5ZE9STStlUFRGeTVNaFNMemZnNmVFR0FPQmlWaC9BN1ZJWDlSOVFDQ0xFbUNpeTVuSUwrMDltekZsUXo4ZmJDNVVyT3doZDBWc3BJek1UTTJiUEI0QVlLR1R6aEs3SENBMzI4L09ieGprL3loZzduSjJkZlRZbUpxYmdaU2R3emp6TnpFeFFyNjYwMUkwVUZCUWdNVEVSNjlldmg2V2xKYXl0cldGall3TVRrK2Z2SzNibnpoMlltNXZEeWNrSmYvNzVKOTU1NTUxWHRpR1R5WkNWbFFXTlJvUDA5SFNFaElUZzFxMWIwR2cwRUl2RmNIVjF4YWxUcDNTUDY5ZXZEMXRiVzRTSGg2TlZxMVpvMHFUSkM2ODlac3dZNUJWdHhQM2hoeCtpWThlT0FJQ0ZDeGVpWHIxNjZOKy92KzdZcFV1WG9rNmRPcnJuSkJJSk9PYzRjdVFJNXN5WkF4VDFXRld2WGwyM2YrQzc3NzZMbjMvK0dULzk5Rk9wUDFNQWNLMzNEa3hNSklCUzdWbW1FLzhEQ2tHRUdKSFkyRmhGYmJkR242ZW1wVjhZOWMxRXlaNGRtMS80QzV2OE4wcWxFcVBHVGtSYWVvWkt5eldENDJKakZVTFhaS1FxTThhR0FSaG1hMnViN2V2cmV4TEFJWTFHODF0b2FHaUpqYkE1ZzFPMXFsWEx2RGlpaVlrSlBEdzhTblhzWDMvOWhkemNYRlNyVmcxLy9mVVh6TXpNVUw5K2ZRd2ZQaHdBWUdOamd5RkRoaFE3NS92dnYwZDhmRHhTVWxMdzFWZGZJU0FnQUEwYU5NRDI3ZHV4YXRVcWlFUWlSRVJFWU5xMGFmamxsMTlnYnY3UDV2YTFhOWVHbDVmWEMrdDVkdTRUWTB6MzNobGpFSWxFSlQ2TGZ6K1hsWldGaElRRWZQdHQ0Zlp4YXJVYVNxVVM3Nzlmc3BmNTZOR2pxRisvUGpadTNQakt6MGtpa2FCcWxTcDRuSmlzOTMxdUtBUVJZbVRpbys1Y3FlUG1QUzRvT0dUOVYrTW1ZY1BxNVRBMU5kZ0NyVysxZ29JQ2ZQM3RaQVFGaDBERCtaajRpTERyUXRka3pKN1pLc2FXTVRZQXdBQ0pSSkxuNStkM0dzQWh4dGp4b0tDZ0xBQmdnTFdWWmRrWFIweExTMFBMbGkxZmVaeU5qUTNtelpzSE56YzMyTnZiWTl1MmJXamN1REVhTjI3ODNPUGo0dUlBQUFFQkFZaUppY0cwYWROdzRNQUJhRFFhVktsU0JmYjI5bmo0OENHY25Kd3dkKzVjakI4L0hoS0pCRnF0RmlLUllhYjcydHZiSXlnb1NQZDR6Smd4K09DREQ5Q3JWNi9YdnJhVmxTVVl1TjczSzZFUVJJZ1Jpb3NLM1ZESHZaRkQ0TVZMODRlTkdvdTFLNWJBd2FHUzBHVzkwZEl6TXZETnhLbjQ4OFl0Y0s2ZEhoOFJhaFF6MEJsam8zMTlmWHNLWGNlL09ELzk0dGxOZUl0Q2tTV0FYb3l4WHB4empaK2YzeVd0VnJzbnB3Q1ZyS3lzeXR5UW82UGpjK2Z1UE0raVJZc2dsOHZSdW5WckhEcDBTRGVIQmdDMFdpMGVQMzRNWjJkZDZaQktwVmkrZkhteGE0d2FOUW95bVF3QU1IWHFWTjN6QVFFQkNBZ0lRSjgrZllvTlk1VldmbjYrTGpScU5CcW9WQ3JkVU5uem5qTXhNU25XaTV5VmxZV2JOMitpZi8vK2lJa3B1V0d6bzZOam1mWmdzN0swQWdjb0JCRkM5Q011OHM0Q3FidVAvT3IxR3lzNjlmaFlQRzNTdCtqWnZjc2JjM3R3UmFGV2EzRGsrRWtzWHJFS1Q1N0kxQnJPSjhSSGhBWUlYWmUrY2M3amkvNlZQeHMwM2hSRmYvQkZBQ3dBbUdvNUIxQzJUWWFmenNNcHJRWU5HdUQrL2Z1b1Y2OGVuSjJkTVhyMGFJd2VQUm9BRUJrWmlmLzk3MzlZdVhKbHNYTmtNaGx1Mzc2TmxKUVVmUHJwcDlpNGNTUHM3T3dRRnhlSFdiTm1ZZHUyYmVXeXY5bkhIMytzQzFjcWxRcU1NV3plL0UrTy8vZHpmZnIwd1lRSkUzU3ZuejU5R2hLSkJQUG56eTh4UEhqanhnMHNYYm9VYmRxMEtYVTlodnFab2hCRWlCR0xqUXhaWGNmRDUwWkdac2JlU2RObk9hOE0ySWgrZlQ1Q3h3NytjSGQxRWJxOENpMHlLaHEvbnczRWdVTkhrSmlVREFEeFdxN3BieXhEWUl5eHAxdUFqQThPRHI0b2NEbkYrUHI2VGdTd0FzOE1pVEhHd0JnRDU3d0FRQ0RuL0xCV3F6MGFHaHFhQ2dCMVBYemF5ZVVscGdxOVZHNXVMaXdzTEFBQS92Nyt6eDJLNHB5RE1ZYkF3RURVcTFjUEZ5OWVSSHg4UE9yV3JZdmc0R0Q4OE1NUEFJQ2NuQnprNWVWaDRNQ0J1blBuekptRE1XUEd3TVhGQlpVcVZjS1dMVnN3YXRRbzVPYm1JaXNyQzJxMUduMzc5aTNXM2hkZmZJRXVYY3ErMlBLenZWa3paODZFajQ4UFB2NzRZOTF6Q3hjdVJOMjZkZkhwcDUrV09GZWowZUNubjM3QzlPblRzWHYzYml4WnNrVDN1ZHk4ZVJPeHNiRm8zcnhzQzFES2MrVUFRMWFaMzBnWlVRZ2l4TWpGUllSY3ExN2QyOVBDbmc5UFRFejhZdFc2alY2cjFtMkVsYVVsYXRad2hLMmRMU1RVT3dRQVVHczB5TXJLUmxKU01uS2ZEaFZ3SHNZNTM2ck1NZG1hbUJpUzk2cHJFSVBRZGVrVUJSODU1L3gzenZsaHVWeCtJaVltSnJ2RUNZeG41K2FWN2R1WG1wb0tlM3Q3M2VOOSsvYWhldlhxeFk1SlQwL1hCUldwVklvSER4N2cwYU5IY0hGeGdWd3VoN096TXhZdlhvemV2WHZqN05tejZOMjdOdzRkT29USmt5Y2pQejhmSjArZXhNT0hEekZ0MmpSWVdWbmhwNTkrd3VIRGgzSGh3Z1dzWGJzV0FMQjU4MmJrNStkajNMaHgvK0dqS2lrOVBSMlZLMWN1OWZGSGp4NkZxYWtwT25mdWpOemNYQ3hmdmh5elpzM0NreWRQc0hqeFlvd2ZQNzdNTjJESTVibGdZQ1crVCtXTlFoQWhCQ2twb2JsSXdWb0FhK3U0TnZSa1luR2JYSG1lZDFUTTM0Nk13WTV6UmlrSUFHTmN3em15R0dmSm5QRTcwR292eFVhRlJaVGlWR0pZakhPZUNlQzRWcXM5TEpQSlRzZSs0aTQ5RGp4T1RVc3YweEJYV0ZnWWF0ZXVYZXFpcksydE1XZk9IUHoyMjI5bzE2NGRNak5mdlovdXYydmhuT1BBZ1FOd2NuSkNRa0lDQU9EdzRjUFl2bjE3cWV0NG1ZS0NBdHk3ZHcrdXJxNmxPajQxTlJWcjFxekJraVZMSUJhTDBiZHZYOHllUFJ2ejU4OUhlSGc0UHZyb0k3UnQyN1pNTmFqVmFxU2xaNEJ6L3VnL3ZvMVNveEJFQ0NrbUx2cnVmUUMwdHdaNVk0bEVvcDFCUVVGckFLaExldzdUSUZ3RkZSNDhqSU9yeTZ2WDcxR3IxVGg5K2pTbVQ1OWVxdXRydFZwY3Zud1prWkdSdUhyMUtrNmVQSW1lUGNzK241d3hobDI3ZHVIbzBhTVlQbnc0MUdvMWV2VG9BVWRIeHhMSGZ2Lzk5NWc5ZS9ZTHI2VlFsTXlGbXpadGdwdWJHMnJWcXZYS1doUUtCYVpNbVlMT25UdnJocnVVU2lVYU5HaUFGU3RXd01MQ0FqVnIxaXp6SFd0L1A0aUZXcTJHbGpPOS94NmlFRVFJSWVTdEVoUVVWT1lWdWpWaUhpNEJRMVJNVEtsQzBQNzkreUVXaTlHc1dUUGRjNE1HRFhydW5DQVVyYkZ6L1BoeHVMbTVZYzZjT2ZEMjlzYU5HemR3NnRRcEFFQ2xTb1YzWno3dCtWR3JDL09iVXFsRVdscWFidkp6VGs0T1FrSkNjUDM2ZGFoVUtuVHYzaDJuVDU5R2RIUTBoZzBiQmo4L1A2Qm90ZVpGaXhhaFhidDJMM3dQWGJ0MjFiV1huNStQTld2VzROeTVjOWkyYlZ1cFByTU5HemJBMU5RVVk4ZU94ZlhyMTNIeDRrV2NPM2NPZm41KzJMOS9Qekl5TXJCcTFTb0VCQVRnL2ZmZlI5dTJiWFgxdlV4a2ROSGRaUm9XWHFwQ2lQNzUrdnBlOFBYMXZTQjBIZVMvb2U4ZkllWEx4OGVuclorZkgvZng4U25iV0VmRkpaSjYrS1RQbkx1UWw4YUZDeGQ0WUdDZzduRzdkdTE0Y25KeWllUFMwdEo0dTNidG5udU5TNWN1OGFsVHB4WjdUcTFXODQ4KytvaDM2TkNCUDNueWhQZnYzNSsvOTk1N2ZNdVdMVHdxS29xLysrNjd2SC8vL256SGpoMDhPenViYzg2NVVxbmsrL2J0NHgwN2R1UlJVVkdscXYvZlZxOWV6WWNPSGNvVEV4T2YrL3FDQlF2NDd0MjdpejJYbXByS2MzTnplWEJ3TU8vVHB3OWZ2MzQ5VDBoSUtIYU1WcXZsMTY1ZDQrcDV1UUlBQUNBQVNVUkJWQk1uVHVSLy9QRkhxV3FaUG5zK3IrdlJLSlgyTjYxQTZJL29tNDIrZjRTVXI3Y3dCRUhxNGJPalNhc1B1RWFqK1U5Qm9xd1VDZ1dYeVdSbE9pY3JLK3VGcjZsVXF2OWNpMHFsNGxxdDlqK2ZYMTQwR2cxdjNLSWRsM28yS2wxMzFHdWlsRVVJSVlRQTRPREgwak15Y08zUEd3WnB6OHpNREhaMmRtVTY1K20rWE0vek91c0ZTU1FTZzYzTjh6S1hyMTVINXBNbmdGWjd6QkR0VVFnaWhCQkNBTVNKVkNmQWVjTEdMVDhLWFlyUjJyQjVHd0QrS0ZhcytjMFE3VkVJSW9RUVFnRGczajBsWjN6UjliOXU0dnBmTjRXdXh1aGN2ZjRYYmdZRmcydXhDUGZ1S1EzUkpvVWdRZ2docEVnc1UyL2puRWRNbWpZTFdWbDZYNnVQRk1uS3pzYVVHYlBCZ2Z1eFlwWEJ1dUlvQkJGQ0NDRlAzYnVuVkhOTnY2U2twSUx4MzgxQWdkSWdIUkpHcmFDZ0FPTW1UVU5pVXJKQ3BWRU5NRlF2RUNnRUVVSUlJY1VsUk40TjFXajV5QXQvWE5FTUd2WWxaREs5YjJGbHRKN0laUGhzNkVqOGNmbWFoa003L0hGVStCMUR0azhoaUJCQ0NQbVgrS2pRWFZwb2U5MjhIWkxYdnV0SDJMamxSOGh6eTdiQktubXhITGtjR3padlEvdXV2UkFVRXByTEdYckdSWVR0TVhRZHRHSTBJWVFROGh6eEVhSEhuZDBidnArUktWdXhiT1hhTml2WGJtRFZxbGFCWS9YcU1EVXQyNGFncEpCU3FVSlNTZ3JTVXRPZzFtZzRnRCs0R2hQaVl1NEVDMUVQaFNCQ0NDSGtCUjVGM3IwRm9HMXRsMFlOMUZEM1RVeEtxWk9ZbEZJRGdLblF0YjJobEFDU0FNUnExZXI5OFRIaDk0UXNoa0lRSVlRUThncnhNWGZDQWJ4NE4xTHlScUk1UVlRUVFnZ3hTaFNDQ0NHRUVHS1VLQVFSUWdnaHhDaFJDQ0tFRUVLSVVhSVFSQWdoaEJDalJDR0lFRUlJSVVhSlFoQWhoQkJDakJLRklFSUlJWVFZSlFwQmhCQkNDREZLRklJSUlZUVFZcFFvQkJGQ0NDSEVLRkVJSW9RUVFvaFJvaEJFQ0NHRUVLTkVJWWdRUWdnaFJvbENFQ0dFRUVLTUVvVWdRZ2doaEJnbENrR0VFRUlJTVVvVWdnZ2hoQkJpbENnRUVVSUlJY1FvVVFnaWhCQkNpRkdpRUVRSUlZUVFvMFFoaUJCQ0NDRkdpVUlRSVlRUVFvd1NoU0JDQ0NHRUdDVUtRWVFRUWdneFNoU0NDQ0dFRUdLVUpFSVhRQWdoaEx3SnFyaTcyMWd6czk2QXlCMUFIWUE3QW93NkUwcUZheGxZRWdmaUdkTkd5Sm42VU5xOWUzS2hxNklRUkFnaGhMeUUxTU5IQ3ZCdkdOZ3dNTmd4eGxDemhpTnExcWdCa1lnSlhkNGJRYXZsU0V4S1FtSlNNamdYd1ZwcnV0YmFvOUUyam9LQTJJaUlXS0hxb2hCRUNDR0V2RUFkMTBhOUdmZ2VzVVJpMXFtOVB3WjkyZzgrM2w0d016TVZ1clEzVWtHQkVpR2hZZGkxZTYvZG1mTVhKbWpVR0MxMTgrb2ZHeFYyUkloNktBUVJRZ2doejFIYjNmdGp4dGplR2pXcWl6ZXUvUUhlRFJzSVhkSWJ6OHpNRkUyYk5FYlRKbzBSRWhxRzBkOU9Oa3RLVGpsUXg4TzdmMXhFNkVGRDEwTmptWVFRUXNpLzFQTHc4aEtKUkR1Yk4zMVhmUHpYWHlnQTZZR1B0eGVPLy9vTDNudTNzWVF4MGM3YUxnM3FHN29HQ2tHRUVFTElNNnBYOTdhU1FIVEEzZFhGY3NmbTlYQndxQ1IwU1c4dEI0ZEsyTGxsUGR4YzZsbUpURXgrclY3ZDI4cVE3ZE53MkFzMGJ0eTRCdWQ4NU5QSG5ITXBBUGo1K2MxKytoeGpiSE5RVUZDU1VEVVNRZ2dwZitiMldHMXFhdXErYXVsQ21KclMzQjk5TXpNenc2cWxDL0ZSdjRHZXFLUmFpUlI4YWFpMnFTZm94ZEk1NTk4Q21BTmdEbU5NeWhpVFBuMWM5RnE2d0RVU1FnZ3BSM1hjdmV1S1JLSWhudzhjQUU4UE42SExNUnIxUGQweFpHQi9NTWFHMW5IM3JtdW9kaWtFdlVCUVVKQUt3REhPT1RqbnV1ZWZlWHlzNkJoQ0NDRnZEVGJEek16TVpNVFF3VUlYWW5SR0R2c2NwcWFtSm95eHFZWnFrMExRUzNET0R6RldjZzBJeGhnNDU0Y0VLWW9RUW9oZVZIRjN0eEV4ZkRhZ2J4OVVxVkpaNkhLTVR0VXFsVEhna3o1Z3dPQ3FWZXRiRzZKTkNrRXZJWmZMZitlY2wxalJrbk11bDh2bHZ3dFRGU0dFRUgyd2drVVBNR1krNEpNK1FwZGl0UHIzN1Ewd1ptNVZ4YVNySWRxakVQUVNNVEV4Qll5eFV5ZytEQWJHMkttWW1KZ0NvZXNqaEJCU2ZoampmV281T2NIVjVSMmhTekZhN3E0dXFPVlVFNHl6anczUkhvV2dWOUJvTk1XR3hJcStwcUV3UWdoNW05U3ZiOHFBRC8zYnRoYTZFcVBYcmswcmNJWXVRR01UZmJkRkllZ1ZWQ3JWU1FDS1o1NVNLQlNLa3dLV1JBZ2hwSnpWMG9yZHdaaDVBMDhQb1VzeGVnMGJlSUlCbHJWZDFIcS9QWTlDMEN2Y0s5emw5bmY4TXlINnpMMEtzUE10SVlTUThpUFJpdW9EZ0tkNytmN2QvZUdISDNEdjNyMWl6eTFac2dSQlFVR2xPbCtwVkNJbEpRWDM3OS9INWN1WHNYLy9mb1NHaGdJQTR1UGpzWFRwMHVlZXQzWHJWcHc2ZGFwVWJmejk5OThJQ0FqUVBRNEpDY0d5WmN0MGo3VmFMUzVkdWxTcWE1VUhqNkx2Z1ZnTXZTL1RUWXNsbGdMbi9EQmo3S09pcjJrb2pCQkNLakJmWDkrYXdjSEJxUURVcFQySGk5RlFMQktWKzN3Z0x5OHZ6Snc1RXdjT0hJQllMTWFWSzFkdzgrWk5qQmt6cHNTeG16ZHZ4b1VMRjZCUUtKQ1hsNGVjbkJ5b1ZDclkydHJDM3Q0ZURnNE9xRnk1OEs0MWIyOXYxS3BWU3hlT1dyZHVqWDM3OWlFOVBSMmpSNDh1ZHQzMTY5ZkQyZGtaL3Y3KzZObXpKL0x5OG1Cblo0ZjgvSHh3enZIdHQ5L2l6ei8vUklNR0RlRHY3NC8xNjllalc3ZHV1dk1WQ2dWKy9QRkhCQVVGWWZ6NDhSZzNiaHlpb3FKS0xDU3BVQ2pnN2UyTjVjdVh2OVpuNXVwU0R5S1JDR3BvR2dMWS8xb1hld1VLUWFYQU9UL0dHTk9nY0k3UU1hSHJJWVFROGxJRC9Qejh2dWVjWCtXYzc1ZkpaUHRpWTJNVkx6dEJCTlNvN09BQU16T3oxMjY4YTlldTBHZzB1c2Q1ZVhubzJyWHdaaWVOUmdPbFVvbVBQLzVuM3UvWFgzK05IajE2SUQ0K0hxMWJ0MGFuVHAxZ1pXVUZhMnRyV0ZsWjRYbEx0YVNscFNFdUxnN3QyN2RIUkVRRXJLMWZmVWU1dGJVMVZxeFlnWjkrK2drclY2N0VybDI3b05GbzBMNTllemc2T2tLcjFlTE1tVFBJeTh0RHk1WXRJWmZMWVcxdERVdExTNnhkdXhiZmZmY2RrcElLTjBsWXRtd1p2THk4c0gzN2RwaVptZUhUVHovRnJWdTNzRy9mdnRmKy9Nek56T0RnVUFucDZlazFYL3RpcjBBaHFCUkNRa0prdnI2K1p4bGpvckN3c0NkQzEwTUlJZVNWN0JoalhSaGpYU3BWcXJTdVVxVktnUUFPRmhRVUhIcmVsQVlPV0Z0Ymw4KzJWU2RQL3ZkcG96VnExRUM5ZXZWZWVWeHljakl1WDc2c2UzenQyalc0dTd2ajFLbFR1SEhqaHU3NWZmdjJJU1VsQlY5Ly9mVUxyelZqeGd6Y3ZIa1RuSE5vTkJwSUpCSjA2OVlOWGJ0MnhmZmZmdzhBc0xXMXhjYU5HM1hueUdReTlPL2ZIMCtlRlA1SlBIYnNHTWFPSGZ1ZjMvZS9XVmxhSW8xRDcvdUlVUWdxcGFLRkUya09GU0dFdkNHZVdlM2ZtakhXQTBBUGMzUHpUWDUrZnBjQUhGYXBWUHVmL3NlV0FkWldWcGJsMG01NmVqcVdMVnNHc1Zpc2UwNnIxYUpYcjE3dzh2TEMyclZyTVczYU5GeTRjQUZLcFJLZE9uWFNIYmQwNlZLc1dMSGlsVzJNSERrU3paczNSN05telhENzltMHd4dURyNjR2MjdkdVhPRFl6TXhNbUp2L2NhUFhYWDMraFo4K2V5TW5Kd2FCQmczVHpnYzZjT1lPTEZ5OWkwYUpGdW1PenNyTHc4Y2NmUTZsVUlpQWdBTjdlM2dBQWUzdDc3TjI3dDBSUFVIbXh0cklDQS9TK1lHS0ZERUYxWEJ0Nk1yRzREZVBNbXpQdXlCanNPR2ZpVXB5cU4xa0tiZ0pvSVBYdzZTOWtIWXh4RGVmSVlwd2xjOGJ2UUt1OUZCc1ZGaUZrVFlRUW8vYWVuNStmdWRCRi9JdjcweStlSFVvcUNrVVdBRG94eGpwSkpKSUFYMS9mcTV6em8xa0ZXbHNMOC9KNUcvbjUrWWlQajhmZXZYdDF6NjFZc1FJSkNRbnc4UERBbFN0WEFBQ3hzYkhJeThzckZvS21UNStPSGoxNnZMS05qSXdNakI0OUdudjM3c1gxNjlkaGFtcGFMTHhrWkdUQTNOd2NWbGIvZEtaTW1USUZFb2tFVFpzMkxUWWM5cFJXcXkwVzNBREF6czRPWjgrZXhZUUpFNG9kZStiTUdTeGN1TEJZVDFEanhvMy93NmYxZk9ZVzVnQmpldis1cWtBaHFMR0oxRjMxQldQc0t6RG1CUUJXVnBhb1djTVJ0bmEya0lnRnpVQVZobHFqUVZaV05wS1NrcEdibHdlSXhaQjYrSVJxd2RmSFI5ejVzU3dUQVFraDVEWGtBb0JJSkhyKzdVa0M0cHcvZHg3TnY0OEJZQUxBbkRHV3liV1E1K2UvZE5wUW1TUWxKV0hhdEdtNnh4RVJFWkJLcFM4OVI2UFJsQWdoTDFLNWNtWGs1dVpDb1ZEZzhlUEgrT1NUVHpCaXhBamQ2eE1tVE1DWFgzNEpkM2YzWXVjRkJ3Y2pKeWNIOSs3ZFEycHFLaXdzTERCNThtUmR6VEtaVFBjWUFCWXNXUERjZVZJZE8zYkV4SWtUaXoxWFhuT0NBRUNScndEbnlDdVhpNzFFaFFoQlVsZnZwaENyOXpBbWVzZXJRWDEwNzlvWnJWczJoN3VyaTlDbFZXaVJVVEc0ZlBVYWpwODY3UjBXZnU5L2RUMTlKbk8xZG1Cc2RPaGZRdGRHQ0htN2hZU0VCSGw3ZXpjR1lGcUt3dzFLTEJaL0NtQXNuaGtTWTR3OURVWUt6dmtwenZsdm5QTy9HV1BCSVNFaHNyb2VqVHJLYzNQTHJRWUhCd2NNR2pSSTkvam5uMzkrNVRtNXVibXdzTERBdm4zN3NHclZLbGhhbGh5ZXk4L1B4N2ZmZm90Ky9mcEJLcFVpTmpZVzhmSHhxRnUzTHI3Ly9uczhmUGdRQVBEZ3dRTWtKeWRESkNxY3hlSHQ3WTBwVTZZQUFCNDllb1NmZnZvSnNiR3g4UGYzMS9VOEhUdDJETW5KeWNWNm9pU1NrakhoNmJ5aFVhTkdRU2FUQVFBYU5HaUFEei84OEQ5OFVzOG56ODBGWXp5NzNDNzRBb0tIb0RxZVBxTVpzS3A2OVdvbXM2Wk9SdWVPSDd3eXdaTkM3bTR1Y0hkendmRFBCK0czTStjd2IvRnlsOVRVdE10MVBIM0d4OTBQV1M5MGZZU1F0NW8yTkRUMHR0QkZQSSt2cjIrTHAxOFgvVDNKS1ZyZTVGQkJRVUhnY3lkR001WmRuaUVvTHk4UElTRWh1c2VwcWFtdlBDYzFOUlgyOXZaSVMwdERseTVkTUd2V3JCTEhMRnk0VVBlMVZDckZnd2NQa0orZkQzdDdleng4K0JBTEZpekE2ZE9uTVdqUUlNVEd4a0lxbGFKZXZYcFl2WHExN3J6NjlldGo4ZUxGdXVHdzFxMExWOG5ldlhzM3hHSXg3T3pzZEhOL251S2M0OTY5ZXpoejVneXlzckpnWjJjSG1VeUd2WHYzUWlhVFllclU4dDM0WFM3UEJiUnZlUWlxNCs0elF3UXNhTldpR2RhdVdBSjdlenNoeTNsak1jYlFwVk1ITkcvYUJHTW5mR2R5N2M4YjY2UWVqV3hpSSs0c0VibzJRZ2dSQU9PY1p3STRydFZxRDh0a3N0T3Z1a1dlY3lSa1pqNUJRVUZCdWR3bUx4S0ppcTJqODd3ZWxXZko1WEk4ZlBnUXRXdlhSblIwZEtuYWVEcGgyZEhSRWNuSnlhV3VUUzZYSXpBd0VMZHUzVUpjWEJ4RUloRSsrT0FEeE1YRllkS2tTVmk1Y2lXMmI5K3U2NUJRcTlXSWlvcENXRmdZRmk1Y2lMTm56NkphdFdySXo4L0g3Tm16b1ZRcVM5MTJhU2dVQlhnaWs0RXo5cWhjTC93Y2dvVWdxWHVqVVV5RUJkMCs3SVFmbGk2QXlTdCtRTWlyVmJLM3gvYi9yY09FNzJiZzVPOW5GOWYxOE1sNEdCR3lSZWk2Q0NIRWtFUWkwYzZnb0tBMVpaa2p5YlM0cDJWYXhEeDRpUExZT3NQT3pxN1lXa0N4c2JGQTBWMVZCdzhlTEhIOG1UTm40Tzd1amlwVnFwVHErZ2tKQ1FnS0NzS3RXN2Z3NTU5L1lzNmNPYTg4UnlhVFlmVG8wYkMzdDhlcFU2ZWdVcW5Rc21WTDlPdlhEMU9uVHNXQUFRUFF2bjE3N051M0R5dFhydFROK1pGSUpHamV2RG1HRFJ1RzhQQndOR3pZRUJLSlJIZFhHQUJZV1ZtVktZaTlUUFRmRDZEVmFzRTR2MWVLdzErTElNbEQ2dXJkbEluWTJqYXRXbUQxOGtXNk1Vdnkra3hNVExCNitXTGt5SE54NmNyVmRWSlg3MUNhSTBRSU1TWkJRVUhwWlQxSHJVYTRpYmh3cnFVKzlnOHJLQ2pRL2ExVEtCUXdOVFZGUWtJQ0hCMGRvVkFvc0huejVtSnIrWncrZlJyWHJsMHJjWjJjbkJ4ODg4MDNDQThQUjFoWUdKbzFhNGJSbzBmRHlja0pBd2NPQkFCWVdGakF6TXhNTnc5S3JTN01ndmIyOWpoeDRnUWNIQndBQUx0MjdZSktwY0thTld1UW5wNk9BUU1HZ0RHR1JZc1dZZENnUVhqeTVBbG16cHdKYzNOenpKdzVFems1T1ZpM2JwMXVtRzcvL3VLTE9VZEhSNyt5eDZzMG9vcDZ3dFFhYmZoclgrd1ZEQjZDcEZLcE9aT3duNXhxMWpCWis4TVNDa0I2SUJhTHNmYUhKZWp5VVYvVHg0bEpPNlZTcWMrcnVvSUpJY1NZSlR3SStidXVSNk9jVzdlRGJYcjM3RmFLTTBybjdObXpPSHo0TVBMeThqQmt5QkFBd055NWMzSDU4bVU0T0RoZzdkcTFNRFUxUmN1V0xZdHRWZEdwVTZlWHpnbnExS2xUc1Z2cm56VjQ4R0FBUU51MmJmSHJyNzlpNU1pUnVvRDBOQUE5bFptWmlmajRlS3hldlZxM2xsQzFhdFd3YmRzMi9Qenp6OFhXRnpweTVBaGF0V3BWNGxiNHJWdTM0cWVmZm9KS3BjSjMzMzMzbnorcnAyNEdCUU1jMlk5aTdqNTQ3WXRWTkZLUFJvdnJldnJ3UHk1ZjVVUy9Bdis0ek90NituQ3BoOCtpVW54cjNtcSt2cjRYZkgxOUx3aGRCeUdrNHBKNk50cmZwUFVIWEt2VkN2M3Irei9KeU1qZ0twVktiOWRYcTlWY285Rzg4UFh5K053MEdnMS90NlUvbDNvMCtzVVEzM09EZHNQVWRIT3JBb2F4SGZ6Ym9rMnJGcVU0Zzd5T2RtMWF3Yjl0R3pER3h6cDVlRlFXdWg1Q0NLbklPTmNlU1UvUFFHaVkza2RoOU1MQndhRmNocU5lUkN3V3YzVDBwanp1N0w0VGVoY1ptWmtBNDBkZisyS2xZTkFRWk1vc0pqRXdxN0ZmanpSa3MwWnQzT2hSQUppMUtjd25DRjBMSVlSVVpHSmw3a2tBcW4wSER3dGRpdEhhZi9Bd0FLNlVhd3YrK3dac1pXQ3dFRlNyUVFNSEpzTFgvbTNib0dGOVQwTTFhL1M4R25paWJadFdBUGpZMnJXOUtnbGREeUdFVkZRUEhqekk0aHkvSER4eUhDbXBhVUtYWTNTU1UxSng4T2dKY09EbjlNaklIRU8wYWJBUUpGR0xCd0xNWnV4WDFBdGthR05HalFBWXMyR1dvcytFcm9VUVFpb3l0YkpnZ1VxbFVtL2I4WlBRcFJpZExkdDNRYTFXcTdWcTdjSlNIRjR1RERjY3hrUzk2M3U0bzVGWEE0TTFTUXI1K1hqRDNjMFZET2d0ZEMyRUVGS1JKVHk0SHczd25UdCsvZ1doZDkvTXVVRnZvanRoZC9IVDdyM1FjdTMyK09nd2c5MFZacEFRVkwyZWR6VUFyVHEyOXpkRWMrUTVPdmkzQmNEYTFIUnpLOTFLWElRUVlxUnl0SXJ4YXJVNjVwdUpVeUdYbDloaGc1UXp1VHdYWXlkTWhWcWppY25sQlJOTGNVcTVNVWdJc2pCaHZSaUR1SDI3OXczUkhIbU9EaCswQldNUW04RDhJNkZySVlTUWlpdzlNakpId3pYOTR4ODlVZzRaTVJveVdaYlFKYjIxTXAvSU1QaUxVVWg0bktCVWE5VURERFVYNkNtRGhDREdXUGVhTlJ6aDZlRm1pT2JJY3pTczc0a2FqdFVoRXJFZXBUaWNFRUtNV254RVdCRFhZdFR0a0ZCTjd3R0RFZjhvUWVpUzNqcXhjZkg0K05NaENBbTlxK2FjZmZrbzh1NHRROWRna0JERU9YemZlN2N4N1E0dklNWVltalQyQXhoOGhLNkZFRUxlQkxHUmQ3WnJ0ZHBPRDJQak16N3MrUWxtekZtQXFPaS9oUzdyalJjWkZZUHBzK2VqUzY5K2VCZ2JuNkhWOG82eEVTRTdoS2hGNzl0bVNLVSs5b3locHB0TFBYMDNSVjdCemJVZUFPYnM0T0ppbXhrVGt5MTBQWVFRVXRIRlI0V2VkL0x3Y00vTDU5L3MyZi9ybUYvMkgzU3d0clpDOVdyVlVObWhFdjNudnBRNDU4aklmSUtVMUZUSTVibmdRQVk0WDZ0Q3dmckhrUkVaUXRXbDl4Q2tOZVVOeFdCd2RYMHpRaERuL0szOW9YYXRWL2c5c0pHWU44d0VTdTdNUndnaHBJVEhFUkVaQUdaWHJWOS91WlZHTWtpZW5kdFFudk9nZXN6ZmNBRGUwajhZNVk1ekJtUUNMSmx6YlhpK0RMdFNVa0p6aGE1Szd5Rkl4TkFRQVBUZEU3UjkrM1owNk5BQnRXclZLdlo4V0ZnWVB2LzhjMnpkdWhXK3ZyNHZ2Y2JPblR1Um5KejgwZzNnWkRJWmhnd1pncU5IRGJLaWQ3bHlLd3FpSWtnYWdFSVFJWVNVU2RxOWUvSTBZS1BRZFpEeW8vY1F4RVJ3TWpVeFFTMm5tbnB0aDNPTzBhTkhZOGVPSGFoVXFYQmhaTFZhalI5KytBSE5talhEK3ZYcnNXWExscGYyOG5UbzBBSDkrL2ZIMEtGRFVhMWF0VmUyT1c3Y09NamxjdVRuNTZOWnMyYXd0TFRFNmRPblVibHlaWVNIaCtQY3VYTTRlUEFnMXF4WlU2cjlYRFFhRGY3ODg4OHl2dlBTYzY3bEJCTVRDWlJLVmExU0hFNElJWVM4MWZRZWdqaUhyWTJOamQ2SG1JWU5HNGJRMEZCczNyeFoxNU96ZHUxYVdGbFpJU0FnQUY5KytTVzJiTm1Da1NNTFY2eWVPSEVpNHVQalMxekgydG9hbzBlUEx2SDhOOTk4QTI5dmJ6eDY5QWhxdFJxeHNiSFFhRFJZdEdnUlltTmo4ZGRmZndFQWhnNGRpaTVkdW1EZ3dJRzZjei83N0RQMDc5OGZ2LzMyRzRZTUdmTGMrbVV5R1RwMzdseHVuOGZ6aUVRaVdGdFpJMU9WYWF2WGhnZ2hoSkEzZ041REVBQmJTMHNMQXpRRHpKMDdGNmFtcGdDQWpSczM0dXJWcTlpeFl3ZEVJaEVXTDE2TVFZTUd3ZExTRWdNSERzVDA2ZE9oVnF0eDllcFZuRDkvSHJObXpTcDJyYmk0T0V5ZlBoMjdkKzhHQU5qWjJlR1BQLzdBZ1FNSDhPVEpFeXhac2dScXRSclRwMC9YOVFTaGFGanUyTEZqaUl1TEF3QTBiZG9VQ29VQ1Y2OWV4ZFdyVi9IWlo4L2Z1Y0xNekF6VHAwL1g4eWNFV0ZwYTRJbU0yZWk5SVVJSUlhU0MwLzl3R0dCalpXV3AxemFTazVPaFVDZ2dGb3RoYjIrUHlaTW5JeUVoQVZ1MmJJR05UZUhmK3lwVnFtRGp4bzM0OHNzdmNmZnVYY3liTncrbXBxYnc5L2ZIK3ZYclVibHk1V0pEVnBjdVhjSzc3NzZMNnRXcjY1N3IxS2tUbWpadGlpRkRobURUcGsyWU9IRWloZ3daQWs5UFQ4eWJOdzlWcTFaRmx5NWRNSFRvVUJ3NWNnVG56NTlIbHk1ZEFBQjc5KzVGZUhnNE9uYnMrTUwzY2ZLay9qZk50YkswQkFlam5pQkNDQ0ZHendBOVFjelcwbEsvSVdqWHJsMElEUTFGU2tvS0RoOCtqRnExYW1IR2pCbVF5V1J3Y0hEUUhWZXRXalhzMnJVTHg0OGYxL1VZMmR2Ync5dmJHK2ZPblNzMkhIWHMyREY4OGNVWHoyMVBxOVhpM3IxNzZOU3BFNVl0V3dhbFVvbVdMVnVpWjgrZW1ETm5EazZmUGcwSEJ3ZE1telpOZDg3dDI3ZDE4NU9FWkdsbENYQk9JWWdRUW9qUjAvK2NJSEFPenZYYXhwUXBVeUNUeWZESko1L0EydG9hNDhhTlEyUmtKR2JPbklrREJ3NEFBSUtEZ3pGejVrek1ueisvUkxnWk5td1l2di8rZTdSdDJ4Ym01dWE0ZlBreTVISTVXclZxVmV5NHFLZ29IRHg0RUltSmlWaTJiQmxXclZxRldyVnFZZXZXclJnM2Jod0F3TmJXRmhNbVRJQ1hsNWZ1UEkxR2crVGtaRXlaTXVXbGM2Tm16Smp4MHA2aThzQkFkM09TbDZ2ajJ0Q1RpY1Z0R0dmZW5IRkh4bURIT1JNTFhWZEZ3QmpYY0k0c3hsa3laL3dPdE5wTHNWRmhFVUxYUlFqNWJ3d3dITWF5NVhMaGxnSklURXpFbGkxYmNPUEdEY3laTXdkK2ZuNGxqdkh5OGtManhvMnhkT2xTZlBubGwxaTBhQkhtekprRHNiajQ3LzJRa0JDWW1wcWlWcTFhMkxGakJ6Ny8vSE9rcGFVaEt5c0x2WHNYYnRDZWtwS0NtSmdZbUptWlllSENoZkQwOUlSWUxOWk5uSDZScjcvK0dpWW1KdVg4N2t1UzU4b0JCbG9va2Z4TFl4T3B1K29MeHRoWFlNd0xBS3lzTEZHemhpTnM3V3doRVZNR0FnQzFSb09zckd3a0pTVWpOeThQRUlzaDlmQUoxWUt2ajQrNDh5TUF0ZEExRWtKS1QvODlRWXhueTNPRkNVRUpDUWtZT0hBZyt2YnRpMzM3OXNIYTJ2cUZ4MDZlUEJuRGh3OUh2Mzc5TUdUSUVEUnQyclRFTVgzNzlvVk1Kc09sUzVjQUFEdDI3TUM5ZS9ld2RldFdyRnk1RWlpNmJmNkxMNzRvMWhNRTRKVzN5T2ZsNWIyMHZ2SWlsK2VDZ1VJUStZZlUxYnNweE9vOWpJbmU4V3BRSDkyN2RrYnJsczNoN3VvaWRHa1ZXbVJVREM1ZnZZYmpwMDU3aDRYZisxOWRUNS9KWEswZEdCc2QrdkwvOFJCQ0tneER6QW5LeWMzTjAzOHp6K0hnNElBOWUvYkF6czVPOTl6eTVjdlJwazJiWWlHbm9LQUF2Lzc2S3hJU0VsQzVjbVVFQmdiQ3k4c0xUWm8wZWVHMXc4TENNRy9lUENpVlNtUm1adUtUVHo0QmlpWnB6NWd4QTJabVpuQnhjVUY0ZURpeXNsNitBL0dZTVdNTUdvSTRweEJFQ3RYeDlCbk5nRlhWcTFjem1UVjFNanAzL09DdFhURzl2TG03dWNEZHpRWERQeCtFMzg2Y3c3ekZ5MTFTVTlNdTEvSDBHUjkzUDJTOTBQVVJRbDdORUhPQ0ROb1RGQjhmajVzM2I2Smh3NGF3dExRc0ZvQUFJREl5RWkxYXRBQ0toc3FPSFR1R3c0Y1B3OW5aR1pzMmJZS3JxeXYyN05tRFNaTW1vVWFOR3VqYXRTdmF0V3RYWWlWcUx5OHYzWHdqbVV3R2UzdDdBTUR4NDhmUnJsMjdNZ2VhVFpzMmxhaTF2SEhPQzd2d2dSeTlOa1RlQ0hYY2ZXYUlnQVd0V2pURDJoVkxZRyt2MzUrL3R4VmpERjA2ZFVEenBrMHdkc0ozSnRmK3ZMRk82dEhJSmpiaXpoS2hheU9Fdkp6ZWQ1RVhjZlpJbzlFZ05UVk5yKzFrWjJjakp5Y0hJMGFNUUtWS2xXQmlZb0tNakF6azUrZnJqa2xQVDBkMGREVGVlZWNkTEZ5NEVMMTY5VUpVVkJRV0xWcUVyVnUzd3RQVEV4S0pCSU1IRDhiSmt5ZlJyVnMzSERwMENIMzc5a1ZzYkN6VWFqVVVDb1h1ZjhyMzc5L0g1TW1UTVdMRUNDaVZTbWkxV3R5NGNRTzlldlhDL3YzN29WYS9lSHBBVWxJU3NyS3lkT2NvbGNwU3JWTDlPcEpUVXFIVmFzRTVMN2xLSkRFcVV2ZEdvMFFpTE9qMllTZHMyeFJBQWFnY1ZMSzN4L2IvclVQWHpoM0FHRnRjMThObmhOQTFFVUlFVnNmRnEzbGRUeC8reCtXclhKOENBd1A1Z0FFRGVIeDhQT2VjYzVWS3hZY1BIODZiTm0zS1c3Um93VnUwYU1GYnRXckZWNjFheFRublBEVTFsYWVscFpYcTJxbXBxWnh6em5mdjNzMmJOR25DRnk5ZXpHL2V2TW03ZHUzSzkrN2R5MVVxVmJIakh6NTh5TWVNR2NPWEwxLyt3bXQrOXRsbjNNL1BqL3Y1K2ZFMmJkcndJMGVPdk1hN0w1M0FpNWQ0WFU4Zlh0ZXQwWHRDLzF3WW1xK3Y3d1ZmWDk4TFF0ZFJFVWhkdlp2VzlmUlJEaG54TmRkb05Ici91VE0yYXJXYUR4bnhOYS9yMmFoQTZ1cGRjbkloSWFUQzBQdmdmNVVxN2piV1ZjeXpwazc4bG4zNXhlZDZiVXVsVWhua0RxdW5OQnBOaVR2SW5sVlFVQUF6TTdNWHZxN1ZhcUhSYUF4Vzg2WXRQMkxweXJWYVpiYkVKakV4U0ppSldnSjVHb0NDZzRQYkNWMkxrS1JTcVRtenNBdDFxbG5UOWVUaGZiQzFvY1hEOVNFN0p3ZGRQdXFMeDRsSmtWQmsrY1RHeGlxRXJva1FVcExlaDhQUzB5TnpBTVJGUnNmb3V5bURCaUFBTHcxQUtOb0s0MlZFSXBGQmE3NGZGUTB3OXREWUFoQjVocm5kYklDNUxwd3prd0tRSHRuYTJHRCs3QmxnakxuRDNINVdLVTRoaEFoQTd5RUlBTUFRL05mTklIQTlMNXBJWG94empoczNnOEE0Z29XdWhRaWpwcHRiRlRDTTdlRGZGbTFhdFJDNm5MZGV1emF0NE4rMkRSampZNTA4UENvTFhROGhwQ1NEaENDdXhZbWs1R1NFMzZPRlZZVVNGbjRQS2FscDRKeWZFcm9XSWd4VFpqR0pnVm1OL1hxazBLVVlqWEdqUndGZzFxWXdueUIwTFlTUWtnd1NnbFE4L3hqbjBKdzVUL05TaFhMMi9FVUFVS3R6MVVlRnJvVVlYcTBHRFJ5WUNGLzd0MjJEaHZVOWhTN0hhSGcxOEVUYk5xMEE4TEcxYTN0VkVyb2VRa2h4QmdsQmlWRlI2UUN1bkEya0VDU1VzNEVYd1RtL25KQVFuaWwwTGNUd0pHcnhRSURaalAyS2VvRU1iY3lvRVFCak5zeFM5Sm5RdFJCQ2lqUE1uQ0FBNE5vamtWRXh1QjBTYXJBbVNhSGJJYUdJaW80QkF3NExYUXNSQ0JQMXJ1L2hqa1plRFlTdXhPajQrWGpEM2MwVkRPZ3RkQzJFa09JTUZvS1VYUEV6Qjg5ZHQybUxvWm9rS240MlZBQUFFQ1pKUkVGVVJkWnQzQUtBNXloUnNFZm9Xb2poVmEvblhRMUFxNDd0L1lVdXhXaDE4RzhMZ0xXcDZlWldSZWhhQ0NIL01GZ0lLaG9TVzMveDBoWGN2WGZmVU0wYXZkQzc0Ymg0K1FxNEZoc2VSMFJrQ0YwUE1Ud0xFOWFMTVlqYnQzdGY2RktNVm9jUDJvSXhpRTFnL3BIUXRSQkMvbUc0NFRBQUNwVm9CUWR5QXpac05tU3pSaTFndzJadzhGd2x6MThoZEMxRUdJeXg3alZyT01MVHcwM29Vb3hXdy9xZXFPRllIU0lSNnlGMExZU1FmeGcwQkNYSEJLZUI4NEN6Z1JkeC9zSWZobXphS0oyNzhBZk9YN3dFY0xhMnFDZU9HQ0hPNGZ2ZXU0MXBkM2dCTWNiUXBMRWZ3T0FqZEMyRWtIOFlOQVFCQUJSWmN6bnc5NHc1QzVDUlFUY3E2VXRHWmlabXpKNFBBREZReU9ZSlhROFJobFRxWTg4WWFycTUxQk82RktQbjVsb1BBSE4yY0hHeEZib1dRa2doZzRlZzJOaFloVmJEUDA5TlMxZVArbVlpVkNxVm9VdDQ2eW1WU293YU94RnA2UmtxTGRjTXBuMkxqSmZXbERjRUFGZFhDa0ZDYzYxWCtEMndrWmczRkxvV1FrZ2h3L2NFQVlpUHVuTkZxOUdPQ3dvT3dWZmpKa0dwVkFwUnhsdXBvS0FBWDQyYmhLRGdFR2c0SHhNWEVYWmQ2SnFJY0VRTURRRkFpSjRnalVZRG1VeUd1TGc0M0xsekJ4Y3VYTUNOR3plS0hiTnYzejRrSlNVVmUrN1lzV080ZlBseWllc3BGQXFrcDVkdVZOZmYvNTg3NFc3Y3VQSENMWHYyN05tRFRaczI0ZENoUThqTDArK1dlbTVGUVZRRUNhMVRRRWdGSVJHcTRiaW8wQTExM0JzNUJGNjhOSC9ZcUxGWXUySUpIQnhvUWRYWGtaNlJnVzhtVHNXZk4yNkJjKzMwK0loUW1vSCtGdkgxOWEwYUhCeWNDVUJUMm5PWUNFNm1KaWFvNVZSVGIzVXBsVXFNSGowYWVYbDV5TS9QaDFLcFJGNWVIa3hNVEZDMWFsWFkyOXZEenM0T2RuWjJjSFA3WjNKMmNuSXl0bTNiaG03ZHVoVzdYdTNhdFRGbnpodzBiOTRjRXNrL3Y2S0Nnb0t3YU5FaXJGcTFDc3VYTDBkc2JLeHVFK1AwOUhUY3VuVUx2L3p5Q3dZTUdLQTdoM09PTFZ1MjROS2xTNWcwYVZLSjJobGpFSWxFaUk2T3hwRWpSN0I1ODJhWW01dnI1WE55cnVVRUV4TUpsRXBWTGIwMFFBZ3BNOEZDRUFERVJkNVpJSFgza1YrOWZtTkZweDRmaTZkTitoWTl1M2Q1NWU3c3BEaTFXb01qeDA5aThZcFZlUEpFcHRad1BpRStJalJBNkxwSXVSdnM1K2MzalhOK2xERjJPRHM3KzJ4TVRFekJ5MDdnSExZMk5qWjZuUlJ0YW1xS2VmUG13ZHpjSEphV2xqaDc5aXcyYnR5SUtWT200UDMzQzIvTFQwdExnMHdtZzZ1cnErNjhuVHQzWXRDZ1FiQ3lzc0xISDMrTXJLd3NhRFFhYURRYW1KcWE0c01QUDlRZE8yN2NPSFRyMWczZmZQTU5ObTNhQkFEWXNtVUxuSjJkSVJhTDBhRkRCOTAxbncxQmpERXNYNzRjL2Z2M1I0TUdEZEM2ZGV0aXZVSktwYkt3OS9TcnIzRGl4QW05ZlVZQUlCS0pZRzFsalV4VkpzMEpJcVNDRURRRUFVQnNaTWpxT2g0K056SXlNL1pPbWo3TGVXWEFSdlRyOHhFNmR2Q0h1NnVMME9WVmFKRlIwZmo5YkNBT0hEcUN4S1JrQUlqWGNrMy9lQm9DZTV0Vlpvd05BekRNMXRZMjI5Zlg5eVNBUXhxTjVyZlEwTkRjNXh4dmEybHBvZmVpYXRTb2dmajRlTXllUFJ1VktsWENybDI3VUxseTRjYnBKMCtleE9yVnF6Rm8wQ0JkQ0VwSVNNQ05HemZ3eXkrL1lQUG16Vml6WmcyY25KeXdiTmt5WkdSa1lPblNwZEJxdFNnb0tJQ0ZSV0g5Q29VQ25UcDFRc2VPSFRGeVpPSDJIeDA2ZEVCZ1lPQkxhN08zdDhlcVZhdFFvMFlOakJrekJrK2VQTkc5bHB1YkM3VmFqWFBuemdGRllXM2N1SEY2KzV3c0xTM3dSTVpzOU5ZQUlhUk1CQTlCQUJBWEVYS3RlblZ2VHd0N1Bqd3hNZkdMVmVzMmVxMWF0eEZXbHBhb1djTVJ0bmEya0ZEdkVBQkFyZEVnS3lzYlNVbkp5SDA2aDRIek1NNzVWbVdPeWRiRXhCRDlUbXdnZ251bUo4T1dNVFlBd0FDSlJKTG41K2QzR3NBaHh0anhvS0NnTEFCZ2dJMlZsYVhlYTFxelpnMSsvdmxuZUhwNndzcktDck5uejBaMmRqWXlNelBoNk9pSWpSczN3c1hsbi8vVUxGbXlCQjA3ZGtSZ1lDQk9uRGlCSVVPRzRQcjE2N2g0OFNMMjdDbGMyUHpYWDMvRmpSczNzR0xGQ21nMEdnd2VQQmlmZi80NXVuVHBVdXE2Z29LQzhQRGhROWphMnNMVDB4TTdkdXdvOXZySmt5Y1JIUjJOYjcvOXRody9qUmV6c3JRRUI2T2VJRUlxaUFvUmdnQWdKU1UwRnlsWUMyQnRIZGVHbmt3c2JwTXJ6L09PaXZuYmtUSFljYzRvQlFGZ2pHczRSeGJqTEpremZnZGE3YVhZcUxBSW9ldDZRL2o0K3ZxK3lidjRPai85NHRuaHJhSlFaSW4vdDNlM01WRmRlUmpBbnpzd2hyZFdSQlRRYk1Vb3JVMnBoUzV1aW5HWHBhalpMSTF0TmJxYk5MRlZNQm9ibHNaRzAyalQybXFUcGhFVEZiUkJ0c1NXVXJkR3JWUzNvaXRTWkV1eHdWSFFFWUhsWmJBekF3d0VaR1lFWnViKzk0TVVpN1lLcWNORmVINGZaMjdtUHR5UW1TZm5ubnNPOExLaUtDK0xpT2ZaWjU4dFVWVTF2N3NIa3dNQ3ZGK0NGaTVjaU9qb2FJU0VoRUNuMCtIdzRjTXdtODFJUzB2RFk0ODlCclBaUEtnRVRabzBDYlcxdGZqa2swL3c0WWNmd21ReTRmMzMzOGZHalJ2UjNkMk50clkyekpvMUMxbFpXU2dvS01DU0pVdncwVWNmWWUzYXRRTWpURU5odDl2UjJOaUk4dkp5TEY2OEdEZHYzaHgwTzB5djE4UGgrS1VCTk84SUNBd0FSRmlDaUVhSlVWT0NmcTZwOXZKVkFOeGJneDZrcjdVT01CTDZmK0IxQVB3QlRGQWh3Szg4R2ZVZ1BmWFVVNWcrZlRxKytPSUxGQmNYWTlteVpYam5uWGZnNit1TDV1Wm1iTm15QmMzTnpYamxsVnNicVcvYnRnM0hqeCtIcXFwSVRFekVCeDk4QUQ4L1AyemV2Qm1Sa1pGd3VWeHd1OTFZc0dBQk1qSXlFQjhmajhqSVNIeisrZWNJRFExRlRrNE8wRC9QNWw0U0VoSVFGUldGOHZKeUFFQktTZ3E2dXJwZ3M5a1FIaDZPdVhQbnd1MTJlLzM2L0VRQkY2d2tHazFHWlFraWV0QU1Cc05PQUR1MXp2RmJ4TWJHdmdsZ0IzNTJTMHhSRkNpS0FoSHBCVkFrSWtkVlZUMVdXVm5aQ2dBejU4UWsydTNlSCtuWXZuMDdDZ29Lb05mck1XL2VQSlNVbEtDd3NCQk9weE5PcHhNOVBUM1l0MjhmVENZVE5tM2FoUGIyZHVUazVDQXpNeE8xdGJWSVQwOUhVRkFRa3BPVGtabVppWFBuenNGb05HTExsaTM0NXB0djhNZ2p0NmJSV0N3V3FLbzZjTjc3bGFBNzVlZm53MncyWThPR0RUaDQ4Q0JNSmhPMmJ0MzZ3Sy9IcjdFNzdJQ0NHeU4yUWlLNko1WWdvb2ZId0pCT2YvR3hpOGhKRVRscXQ5dVAxOVhWM2ZYaktvcmNzSS9BN1o2a3BDVEV4TVFnTkRRVWdZR0JDQW9LUW1wcUtqNzk5Rk9FaFlYQng4Y0hOMjdjUUhwNk9pd1dDN0t6czJHeFdMQjgrWEpNbno0ZFdWbFpDQXdNUkdkbko0S0Rnd2Q5OXMrZkVzdkx5ME5zYkN6UVA0bDU2dFNwdzhwNTV6cERFUkVSZDYxVDVFMTJ1d01LV0lLSVJndVdJS0tIaHlJaUhRQytWbFgxYUdkblorSDlWd05YdWgwTzc4K1ZqNCtQeDlXclY3RnIxeTdzMmJNSGVyMGVPcDBPZ1lHQitQTExMMkV3R0xCdDJ6Yms1dVpDVVJTc1dyVUtxMWV2SG5qRUhRRHE2K3N4WmNxVVFXc0RvWC8wSnlBZ0FCTW5Ua1JWVlJWU1VsS3dmUGx5RkJZV3d1Rnd3R2F6NGVUSmt3Q0FvS0NnWDgyNGMrZE9oSVdGSVRFeGNlQTF2VjZQb0tBZ3RMUzB3TmZYRitYbDVjT2FlRDFjZHJzRElpeEJSS09GSml0R0U5SHc2WFM2QXdhREljeGdNTHgyOGVMRlkwUFpEa1V3TWlOQlJxTVI2ZW5wV0xGaUJmUjYvYUQzbGk1ZENwZkxoZFRVMUlISDA0T0RnOUhZMklqTXpFeWtwS1Nnckt3TWh3OGZ4dno1OCsvNjdMTm56Mkx2M3Iyd1dDeHdPQnlZUFhzMlhDNFhjbk56RVJNVGcxZGZmUlZOVFUxQS94TmxkM0k2bmFpdnI0ZlJhTVRTcFV2aGNEamdjRGh3Nk5BaEZCUVVJQzR1RGlVbEpiQmFyVGh4NG9UWHJwR0kvUFJFWjdmWFRrSkV3OElTUlBTUXFLaW9zQUVZMWl4ZW5Tak5IbzhIcmExdFhzdFZXbHFLdExRMHZQZmVlMGhJU0lDcXFuQTZuWEE0SE5EcjlmRHo4ME5HUmdhaW9xS3dhdFVxWEw5K0hTdFhyc1JubjMwR2YzOS9yRisvSHMzTnpUaDE2aFJXcjE0TjlDL0EyTjE5cXlzME56Y2pJaUlDWldWbGlJMk5SVjlmSDk1NjZ5M0V4Y1hoM1hmZnhicDE2N0JtelJwVVZsYkM3WGFqcTZ0cjBGWThWVlZWaUk2T3hvNGRPL0RDQ3k5Z3pabzFDQThQSHhoNWV2SEZGNUdmbjQ5TGx5NWh4b3daWHJ0TzFwWldxS29LRVRGNTdTUkVSRVIweTR6WlQ4ZlBmREpHdmozM1gvR1czYnQzeTRVTEYwUkVwS0doUWVMaTR1UzU1NTZUVFpzMkRUcE9WVlhKenM2VzF0WldjYmxjQTY5djM3NWRsaXhaSWpVMU5RT3ZXYTFXU1U1T2xrV0xGc25DaFF1bG9hRkI5dS9mTHdjT0hKRFhYMzlkdG03ZEttNjNlK0Q0b3FJaU1ScU5rcFNVSlBQbXpaTzMzMzU3NEQyUHh5T2RuWjBpSXRMVzF2YUxmME5lWHA0a0pDVEkrZlBuSCtDVkdheW91RVJtUGhrak14OS81ZzlhLzE4UUVSR05lYUdoVHp3U09lY1o5ZVA5dVY3N2NiK1R4K01SajhjejVPTXRGb3YwOXZZTzZWaFZWYVdqbytPK3g0eEcrN0wvS1pGem52Rk1tL1o3N3kvY1JFUkR3dHRoUkdPWXpYYXRHMERUdGRxNkVUdW5UcWNiMXFQcjRlSGhtREJod3BDT1ZSUUZreWJkZTZObGIrNlQ5bHRjcmFrRkZLWEJiSzdncXU1RW93UkxFTkZZcDhCUS9rUEZvSldTYVdTSkNNNy9VQUZGWU5BNkN4SGR4aEpFTk1hSml1TVdxeFZYak54ZFJTdFZWNHhvYVcyRGlQeGI2eXhFZEJ0TEVORVk1NUtiQlNMd25EcnpNRytiOW5BN2ZhWVlBTnh1aC91WTFsbUk2RGFXSUtJeHpseFRZd05RZXJxSUpVZ3JwNHVLSVNMbnJsKy8wcUYxRmlLNmpTV0lhRHdROWF0ck5YVzRjTEZTNnlUanpvV0xsYWlwcllNQ0hOVTZDeEVOeGhKRU5BNzBTVStlUUJ5WkgrL1hPc3E0azdsdlB3RHA3a052dnRaWmlHZ3dsaUNpY2FEL2xsaFdjVWtwTGh1dmFoMW4zS2k4ZkFYRjUwb2hLdmIrV0YzZHJuVWVJaHFNSllob25PaHg2WFlJNE5pek4xdnJLT1BHbnIzWkVJaWpUMjd1MERvTEVkMk5KWWhvbkxEV0dkb2dzdWQwVVRIT25QMVc2emhqM24vT2Zvc3p4U1dBS0x2N1IrS0lhSlFablV1ckVwRlhSRVpHK3NFLytITFlsTkJaSjQ3OEM1TW5oMmdkYVV4cTcrakFYMTlhZ1RaYmU1M2M3SHk2c2JHeFIrdE1SSFEzamdRUmpTT05qWTA5cWtkZWEyMnp1ZGY5NDAyNFhDNnRJNDA1ZlgxOVdKZjJKdHBzN1M1VlBDdFpnSWhHTHgrdEF4RFJ5T3BxYnpGTkRKbmFibTFwU1RaV1g4TmZGaVhCeDRkZkJROUNiMjh2MXIreEVkOTlmeDRla2ZXbTZrb3Vqa2cwaXZHYmoyZ2M2bXB2K1dIaTVEQlBZNVBwK1FzWEsvSG5QeTZBdjcrLzFyRWVhcmIyZHF4TDI0RFM3NzZIaUxxNXFicHlsOWFaaU9qZVdJS0l4cW11OXBhUzRNbmhYYzNYZjF4MDVOalh1dENRRUR3ZU5YdFlPOEFUNEhaN2NPVFljYXhOMjRDNi85VzdQU0p2TkZWWFptaWRpNGp1anhPamljYTVHWE5pNXVzVU9RZ292NXNXRVlHL0xYc0ppeGM5anllaVptc2RiVlM3VmxPTGs2ZUxjT2pJVnpCYnJBQmdVc1h6OTZicXFqS3RzeEhSMExBRUVSSEN3dVlHK2djalJWR1VWQ2pLMHdBUUdCQ0FhUkhoZUhUaW8vRGxuQ0VBZ052alFWZlhEVmdzVmppY3psc3ZpbFNKU0U1ZnR6N0hiSzV3YXAyUmlJYU9KWWlJQnBrUkZmMms0dVB6SjBXVXVhSkl1S0pnb29qQ0ZnUkFVY1FqZ2k1RkZLc29jZ21xV3RKWVUxV3RkUzRpSWlJaUlpSWlJaUlpSWlJaUlpSWlJaUlpSWlJaUlpSWlJaUlpSWlJaUlpSWlJaUlpSWlJaUlpSWlJaUlpSWlJaUlpSWlJaUlpSWlJaUlpSWlJaUlpSWlJaUlpSWlJaUlpSWlJaUlpSWlJaUlpSWlJaUlpSWlJaUlpSWlJaUlpSWlJaUlpSWlJaUlpSWlJaUtpL3dNS3c3WjhOTVJFZVFBQUFBQkpSVTVFcmtKZ2dnPT0iLAoJIlRoZW1lIiA6ICIiLAoJIlR5cGUiIDogImZsb3ciLAoJIlVzZXJJZCIgOiAiMTE0OTc1OTc0NyIsCgkiVmVyc2lvbiIgOiAiMjk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6675</Words>
  <Characters>7568</Characters>
  <Lines>180</Lines>
  <Paragraphs>152</Paragraphs>
  <TotalTime>416</TotalTime>
  <ScaleCrop>false</ScaleCrop>
  <LinksUpToDate>false</LinksUpToDate>
  <CharactersWithSpaces>7706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2025-11-01T11:50:00Z</dcterms:created>
  <dc:creator>Administrator</dc:creator>
  <cp:lastModifiedBy>南陌</cp:lastModifiedBy>
  <dcterms:modified xsi:type="dcterms:W3CDTF">2025-11-23T13:58:40Z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D21A868FEAA84BE7BF7D9D072A51F38B_13</vt:lpwstr>
  </property>
  <property fmtid="{D5CDD505-2E9C-101B-9397-08002B2CF9AE}" pid="4" name="KSOTemplateDocerSaveRecord">
    <vt:lpwstr>eyJoZGlkIjoiNDQ1NWVhZTA0NzM2NTE3YmY4NmM0YzhjY2E5NTRhYWMiLCJ1c2VySWQiOiIyNzE0MTAxODMifQ==</vt:lpwstr>
  </property>
</Properties>
</file>